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83266" w14:textId="2F3A68FC" w:rsidR="00FA3532" w:rsidRPr="00491FA9" w:rsidRDefault="00FA3532" w:rsidP="00FA3532">
      <w:pPr>
        <w:overflowPunct/>
        <w:autoSpaceDE/>
        <w:autoSpaceDN/>
        <w:adjustRightInd/>
        <w:jc w:val="center"/>
        <w:textAlignment w:val="auto"/>
        <w:rPr>
          <w:b/>
          <w:bCs/>
          <w:caps/>
          <w:sz w:val="24"/>
          <w:szCs w:val="24"/>
        </w:rPr>
      </w:pPr>
      <w:r w:rsidRPr="00491FA9">
        <w:rPr>
          <w:b/>
          <w:bCs/>
          <w:caps/>
          <w:sz w:val="24"/>
          <w:szCs w:val="24"/>
        </w:rPr>
        <w:t>Docket</w:t>
      </w:r>
      <w:r w:rsidRPr="00491FA9">
        <w:rPr>
          <w:b/>
          <w:bCs/>
          <w:sz w:val="24"/>
          <w:szCs w:val="24"/>
        </w:rPr>
        <w:t xml:space="preserve"> </w:t>
      </w:r>
      <w:r w:rsidRPr="00491FA9">
        <w:rPr>
          <w:b/>
          <w:bCs/>
          <w:caps/>
          <w:sz w:val="24"/>
          <w:szCs w:val="24"/>
        </w:rPr>
        <w:t xml:space="preserve">No. </w:t>
      </w:r>
      <w:r w:rsidR="00BF55F0">
        <w:rPr>
          <w:b/>
          <w:bCs/>
          <w:caps/>
          <w:sz w:val="24"/>
          <w:szCs w:val="24"/>
        </w:rPr>
        <w:t>49260</w:t>
      </w:r>
    </w:p>
    <w:p w14:paraId="5BF26086" w14:textId="77777777" w:rsidR="00FA3532" w:rsidRPr="00284DC1" w:rsidRDefault="00FA3532" w:rsidP="00FA3532">
      <w:pPr>
        <w:overflowPunct/>
        <w:autoSpaceDE/>
        <w:autoSpaceDN/>
        <w:adjustRightInd/>
        <w:jc w:val="center"/>
        <w:textAlignment w:val="auto"/>
        <w:rPr>
          <w:b/>
          <w:bCs/>
          <w:caps/>
          <w:sz w:val="28"/>
          <w:szCs w:val="28"/>
        </w:rPr>
      </w:pPr>
    </w:p>
    <w:tbl>
      <w:tblPr>
        <w:tblW w:w="8943" w:type="dxa"/>
        <w:tblInd w:w="-90" w:type="dxa"/>
        <w:tblLayout w:type="fixed"/>
        <w:tblCellMar>
          <w:left w:w="0" w:type="dxa"/>
          <w:right w:w="0" w:type="dxa"/>
        </w:tblCellMar>
        <w:tblLook w:val="0000" w:firstRow="0" w:lastRow="0" w:firstColumn="0" w:lastColumn="0" w:noHBand="0" w:noVBand="0"/>
      </w:tblPr>
      <w:tblGrid>
        <w:gridCol w:w="4590"/>
        <w:gridCol w:w="342"/>
        <w:gridCol w:w="4011"/>
      </w:tblGrid>
      <w:tr w:rsidR="00FA3532" w14:paraId="4A940921" w14:textId="77777777" w:rsidTr="00606CE2">
        <w:trPr>
          <w:trHeight w:val="1287"/>
        </w:trPr>
        <w:tc>
          <w:tcPr>
            <w:tcW w:w="4590" w:type="dxa"/>
            <w:tcMar>
              <w:top w:w="0" w:type="dxa"/>
              <w:left w:w="108" w:type="dxa"/>
              <w:bottom w:w="0" w:type="dxa"/>
              <w:right w:w="108" w:type="dxa"/>
            </w:tcMar>
          </w:tcPr>
          <w:p w14:paraId="6AD4B945" w14:textId="26380A44" w:rsidR="00BF55F0" w:rsidRPr="00393CEA" w:rsidRDefault="00BA67E6" w:rsidP="00393CEA">
            <w:pPr>
              <w:keepNext/>
              <w:overflowPunct/>
              <w:autoSpaceDE/>
              <w:autoSpaceDN/>
              <w:adjustRightInd/>
              <w:textAlignment w:val="auto"/>
              <w:rPr>
                <w:rFonts w:ascii="Times New Roman Bold" w:hAnsi="Times New Roman Bold"/>
                <w:b/>
                <w:caps/>
                <w:sz w:val="24"/>
              </w:rPr>
            </w:pPr>
            <w:r w:rsidRPr="00BA67E6">
              <w:rPr>
                <w:rFonts w:ascii="Times New Roman Bold" w:hAnsi="Times New Roman Bold"/>
                <w:b/>
                <w:caps/>
                <w:sz w:val="24"/>
              </w:rPr>
              <w:t xml:space="preserve">APPLICATION OF TEXAS WATER SYSTEMS, INC. AND UNDINE TEXAS, LLC FOR SALE, TRANSFER, OR MERGER OF FACILITIES AND CERTIFICATE RIGHTS IN GREGG, HENDERSON, SMITH, UPSHUR, AND VAN ZANDT COUNTIES, TO AMEND THEIR WATER CERTIFICATES OF CONVENIENCE AND NECESSITY, AND FOR DUAL CERTIFICATION WITH CRYSTAL SYSTEMS TEXAS, INC. AND PRITCHETT WATER SUPPLY CORPORATION </w:t>
            </w:r>
          </w:p>
        </w:tc>
        <w:tc>
          <w:tcPr>
            <w:tcW w:w="342" w:type="dxa"/>
            <w:tcMar>
              <w:top w:w="0" w:type="dxa"/>
              <w:left w:w="108" w:type="dxa"/>
              <w:bottom w:w="0" w:type="dxa"/>
              <w:right w:w="108" w:type="dxa"/>
            </w:tcMar>
          </w:tcPr>
          <w:p w14:paraId="7DD48333" w14:textId="77777777" w:rsidR="00FA3532" w:rsidRPr="00284DC1" w:rsidRDefault="00FA3532" w:rsidP="00856227">
            <w:pPr>
              <w:keepNext/>
              <w:overflowPunct/>
              <w:autoSpaceDE/>
              <w:autoSpaceDN/>
              <w:adjustRightInd/>
              <w:ind w:left="-108"/>
              <w:jc w:val="both"/>
              <w:textAlignment w:val="auto"/>
              <w:rPr>
                <w:b/>
                <w:bCs/>
                <w:caps/>
                <w:sz w:val="24"/>
                <w:szCs w:val="24"/>
              </w:rPr>
            </w:pPr>
            <w:r w:rsidRPr="00284DC1">
              <w:rPr>
                <w:b/>
                <w:bCs/>
                <w:caps/>
                <w:sz w:val="24"/>
                <w:szCs w:val="24"/>
              </w:rPr>
              <w:t>§</w:t>
            </w:r>
          </w:p>
          <w:p w14:paraId="5CBA3489" w14:textId="77777777" w:rsidR="00FA3532" w:rsidRPr="00284DC1" w:rsidRDefault="00FA3532" w:rsidP="00856227">
            <w:pPr>
              <w:keepNext/>
              <w:overflowPunct/>
              <w:autoSpaceDE/>
              <w:autoSpaceDN/>
              <w:adjustRightInd/>
              <w:ind w:left="-108"/>
              <w:jc w:val="both"/>
              <w:textAlignment w:val="auto"/>
              <w:rPr>
                <w:b/>
                <w:bCs/>
                <w:caps/>
                <w:sz w:val="24"/>
                <w:szCs w:val="24"/>
              </w:rPr>
            </w:pPr>
            <w:r w:rsidRPr="00284DC1">
              <w:rPr>
                <w:b/>
                <w:bCs/>
                <w:caps/>
                <w:sz w:val="24"/>
                <w:szCs w:val="24"/>
              </w:rPr>
              <w:t>§</w:t>
            </w:r>
          </w:p>
          <w:p w14:paraId="6E7E5318" w14:textId="77777777" w:rsidR="00A54406" w:rsidRDefault="00FA3532" w:rsidP="003825DA">
            <w:pPr>
              <w:keepNext/>
              <w:overflowPunct/>
              <w:autoSpaceDE/>
              <w:autoSpaceDN/>
              <w:adjustRightInd/>
              <w:ind w:left="-108"/>
              <w:jc w:val="both"/>
              <w:textAlignment w:val="auto"/>
              <w:rPr>
                <w:b/>
                <w:bCs/>
                <w:caps/>
                <w:sz w:val="24"/>
                <w:szCs w:val="24"/>
              </w:rPr>
            </w:pPr>
            <w:r w:rsidRPr="00284DC1">
              <w:rPr>
                <w:b/>
                <w:bCs/>
                <w:caps/>
                <w:sz w:val="24"/>
                <w:szCs w:val="24"/>
              </w:rPr>
              <w:t>§</w:t>
            </w:r>
          </w:p>
          <w:p w14:paraId="3EEEE211" w14:textId="77777777" w:rsidR="00AA5797" w:rsidRDefault="00440ED1" w:rsidP="00451B20">
            <w:pPr>
              <w:keepNext/>
              <w:overflowPunct/>
              <w:autoSpaceDE/>
              <w:autoSpaceDN/>
              <w:adjustRightInd/>
              <w:ind w:left="-108"/>
              <w:jc w:val="both"/>
              <w:textAlignment w:val="auto"/>
              <w:rPr>
                <w:b/>
                <w:bCs/>
                <w:caps/>
                <w:sz w:val="24"/>
                <w:szCs w:val="24"/>
              </w:rPr>
            </w:pPr>
            <w:r>
              <w:rPr>
                <w:b/>
                <w:bCs/>
                <w:caps/>
                <w:sz w:val="24"/>
                <w:szCs w:val="24"/>
              </w:rPr>
              <w:t>§</w:t>
            </w:r>
          </w:p>
          <w:p w14:paraId="6D6377D9" w14:textId="77777777" w:rsidR="00BF55F0" w:rsidRPr="00284DC1" w:rsidRDefault="00BF55F0" w:rsidP="00BF55F0">
            <w:pPr>
              <w:keepNext/>
              <w:overflowPunct/>
              <w:autoSpaceDE/>
              <w:autoSpaceDN/>
              <w:adjustRightInd/>
              <w:ind w:left="-108"/>
              <w:jc w:val="both"/>
              <w:textAlignment w:val="auto"/>
              <w:rPr>
                <w:b/>
                <w:bCs/>
                <w:caps/>
                <w:sz w:val="24"/>
                <w:szCs w:val="24"/>
              </w:rPr>
            </w:pPr>
            <w:r w:rsidRPr="00284DC1">
              <w:rPr>
                <w:b/>
                <w:bCs/>
                <w:caps/>
                <w:sz w:val="24"/>
                <w:szCs w:val="24"/>
              </w:rPr>
              <w:t>§</w:t>
            </w:r>
          </w:p>
          <w:p w14:paraId="1BF9A4B0" w14:textId="77777777" w:rsidR="00BF55F0" w:rsidRDefault="00BF55F0" w:rsidP="00BF55F0">
            <w:pPr>
              <w:keepNext/>
              <w:overflowPunct/>
              <w:autoSpaceDE/>
              <w:autoSpaceDN/>
              <w:adjustRightInd/>
              <w:ind w:left="-108"/>
              <w:jc w:val="both"/>
              <w:textAlignment w:val="auto"/>
              <w:rPr>
                <w:b/>
                <w:bCs/>
                <w:caps/>
                <w:sz w:val="24"/>
                <w:szCs w:val="24"/>
              </w:rPr>
            </w:pPr>
            <w:r w:rsidRPr="00284DC1">
              <w:rPr>
                <w:b/>
                <w:bCs/>
                <w:caps/>
                <w:sz w:val="24"/>
                <w:szCs w:val="24"/>
              </w:rPr>
              <w:t>§</w:t>
            </w:r>
          </w:p>
          <w:p w14:paraId="5A82E247" w14:textId="77777777" w:rsidR="00BF55F0" w:rsidRDefault="00BF55F0" w:rsidP="00BF55F0">
            <w:pPr>
              <w:keepNext/>
              <w:overflowPunct/>
              <w:autoSpaceDE/>
              <w:autoSpaceDN/>
              <w:adjustRightInd/>
              <w:ind w:left="-108"/>
              <w:jc w:val="both"/>
              <w:textAlignment w:val="auto"/>
              <w:rPr>
                <w:b/>
                <w:bCs/>
                <w:caps/>
                <w:sz w:val="24"/>
                <w:szCs w:val="24"/>
              </w:rPr>
            </w:pPr>
            <w:r>
              <w:rPr>
                <w:b/>
                <w:bCs/>
                <w:caps/>
                <w:sz w:val="24"/>
                <w:szCs w:val="24"/>
              </w:rPr>
              <w:t>§</w:t>
            </w:r>
          </w:p>
          <w:p w14:paraId="159AF2AA" w14:textId="77777777" w:rsidR="003F6E80" w:rsidRDefault="003F6E80" w:rsidP="00BF55F0">
            <w:pPr>
              <w:keepNext/>
              <w:overflowPunct/>
              <w:autoSpaceDE/>
              <w:autoSpaceDN/>
              <w:adjustRightInd/>
              <w:ind w:left="-108"/>
              <w:jc w:val="both"/>
              <w:textAlignment w:val="auto"/>
              <w:rPr>
                <w:b/>
                <w:bCs/>
                <w:caps/>
                <w:sz w:val="24"/>
                <w:szCs w:val="24"/>
              </w:rPr>
            </w:pPr>
            <w:r>
              <w:rPr>
                <w:b/>
                <w:bCs/>
                <w:caps/>
                <w:sz w:val="24"/>
                <w:szCs w:val="24"/>
              </w:rPr>
              <w:t>§</w:t>
            </w:r>
          </w:p>
          <w:p w14:paraId="7DE755D3" w14:textId="77777777" w:rsidR="003F6E80" w:rsidRDefault="003F6E80" w:rsidP="00BF55F0">
            <w:pPr>
              <w:keepNext/>
              <w:overflowPunct/>
              <w:autoSpaceDE/>
              <w:autoSpaceDN/>
              <w:adjustRightInd/>
              <w:ind w:left="-108"/>
              <w:jc w:val="both"/>
              <w:textAlignment w:val="auto"/>
              <w:rPr>
                <w:b/>
                <w:bCs/>
                <w:caps/>
                <w:sz w:val="24"/>
                <w:szCs w:val="24"/>
              </w:rPr>
            </w:pPr>
            <w:r>
              <w:rPr>
                <w:b/>
                <w:bCs/>
                <w:caps/>
                <w:sz w:val="24"/>
                <w:szCs w:val="24"/>
              </w:rPr>
              <w:t>§</w:t>
            </w:r>
          </w:p>
          <w:p w14:paraId="7F17DDDE" w14:textId="77777777" w:rsidR="003F6E80" w:rsidRDefault="003F6E80" w:rsidP="00BF55F0">
            <w:pPr>
              <w:keepNext/>
              <w:overflowPunct/>
              <w:autoSpaceDE/>
              <w:autoSpaceDN/>
              <w:adjustRightInd/>
              <w:ind w:left="-108"/>
              <w:jc w:val="both"/>
              <w:textAlignment w:val="auto"/>
              <w:rPr>
                <w:b/>
                <w:bCs/>
                <w:caps/>
                <w:sz w:val="24"/>
                <w:szCs w:val="24"/>
              </w:rPr>
            </w:pPr>
            <w:r>
              <w:rPr>
                <w:b/>
                <w:bCs/>
                <w:caps/>
                <w:sz w:val="24"/>
                <w:szCs w:val="24"/>
              </w:rPr>
              <w:t>§</w:t>
            </w:r>
          </w:p>
          <w:p w14:paraId="51A79CB0" w14:textId="77777777" w:rsidR="00BA67E6" w:rsidRDefault="00BA67E6" w:rsidP="00BA67E6">
            <w:pPr>
              <w:keepNext/>
              <w:overflowPunct/>
              <w:autoSpaceDE/>
              <w:autoSpaceDN/>
              <w:adjustRightInd/>
              <w:ind w:left="-108"/>
              <w:jc w:val="both"/>
              <w:textAlignment w:val="auto"/>
              <w:rPr>
                <w:b/>
                <w:bCs/>
                <w:caps/>
                <w:sz w:val="24"/>
                <w:szCs w:val="24"/>
              </w:rPr>
            </w:pPr>
            <w:r>
              <w:rPr>
                <w:b/>
                <w:bCs/>
                <w:caps/>
                <w:sz w:val="24"/>
                <w:szCs w:val="24"/>
              </w:rPr>
              <w:t>§</w:t>
            </w:r>
          </w:p>
          <w:p w14:paraId="2632DC56" w14:textId="77777777" w:rsidR="00BA67E6" w:rsidRDefault="00BA67E6" w:rsidP="00BA67E6">
            <w:pPr>
              <w:keepNext/>
              <w:overflowPunct/>
              <w:autoSpaceDE/>
              <w:autoSpaceDN/>
              <w:adjustRightInd/>
              <w:ind w:left="-108"/>
              <w:jc w:val="both"/>
              <w:textAlignment w:val="auto"/>
              <w:rPr>
                <w:b/>
                <w:bCs/>
                <w:caps/>
                <w:sz w:val="24"/>
                <w:szCs w:val="24"/>
              </w:rPr>
            </w:pPr>
            <w:r>
              <w:rPr>
                <w:b/>
                <w:bCs/>
                <w:caps/>
                <w:sz w:val="24"/>
                <w:szCs w:val="24"/>
              </w:rPr>
              <w:t>§</w:t>
            </w:r>
          </w:p>
          <w:p w14:paraId="7024B6F0" w14:textId="77777777" w:rsidR="00BA67E6" w:rsidRDefault="00BA67E6" w:rsidP="00BA67E6">
            <w:pPr>
              <w:keepNext/>
              <w:overflowPunct/>
              <w:autoSpaceDE/>
              <w:autoSpaceDN/>
              <w:adjustRightInd/>
              <w:ind w:left="-108"/>
              <w:jc w:val="both"/>
              <w:textAlignment w:val="auto"/>
              <w:rPr>
                <w:b/>
                <w:bCs/>
                <w:caps/>
                <w:sz w:val="24"/>
                <w:szCs w:val="24"/>
              </w:rPr>
            </w:pPr>
            <w:r>
              <w:rPr>
                <w:b/>
                <w:bCs/>
                <w:caps/>
                <w:sz w:val="24"/>
                <w:szCs w:val="24"/>
              </w:rPr>
              <w:t>§</w:t>
            </w:r>
          </w:p>
          <w:p w14:paraId="7F46AC10" w14:textId="733FC2E5" w:rsidR="00BA67E6" w:rsidRPr="00284DC1" w:rsidRDefault="00BA67E6" w:rsidP="00BA67E6">
            <w:pPr>
              <w:keepNext/>
              <w:overflowPunct/>
              <w:autoSpaceDE/>
              <w:autoSpaceDN/>
              <w:adjustRightInd/>
              <w:ind w:left="-108"/>
              <w:jc w:val="both"/>
              <w:textAlignment w:val="auto"/>
              <w:rPr>
                <w:b/>
                <w:bCs/>
                <w:caps/>
                <w:sz w:val="24"/>
                <w:szCs w:val="24"/>
              </w:rPr>
            </w:pPr>
          </w:p>
        </w:tc>
        <w:tc>
          <w:tcPr>
            <w:tcW w:w="4011" w:type="dxa"/>
            <w:tcMar>
              <w:top w:w="0" w:type="dxa"/>
              <w:left w:w="108" w:type="dxa"/>
              <w:bottom w:w="0" w:type="dxa"/>
              <w:right w:w="108" w:type="dxa"/>
            </w:tcMar>
          </w:tcPr>
          <w:p w14:paraId="5543D4D4" w14:textId="77777777" w:rsidR="00FA3532" w:rsidRPr="00284DC1" w:rsidRDefault="00FA3532" w:rsidP="008E7D75">
            <w:pPr>
              <w:keepNext/>
              <w:overflowPunct/>
              <w:autoSpaceDE/>
              <w:autoSpaceDN/>
              <w:adjustRightInd/>
              <w:spacing w:line="360" w:lineRule="auto"/>
              <w:jc w:val="center"/>
              <w:textAlignment w:val="auto"/>
              <w:rPr>
                <w:b/>
                <w:bCs/>
                <w:caps/>
                <w:sz w:val="24"/>
                <w:szCs w:val="24"/>
              </w:rPr>
            </w:pPr>
            <w:r w:rsidRPr="00284DC1">
              <w:rPr>
                <w:b/>
                <w:bCs/>
                <w:caps/>
                <w:sz w:val="24"/>
                <w:szCs w:val="24"/>
              </w:rPr>
              <w:t>PUBLIC UTILITY COMMISSION</w:t>
            </w:r>
          </w:p>
          <w:p w14:paraId="26489BF7" w14:textId="77777777" w:rsidR="00FA3532" w:rsidRPr="00284DC1" w:rsidRDefault="00FA3532" w:rsidP="008E7D75">
            <w:pPr>
              <w:keepNext/>
              <w:overflowPunct/>
              <w:autoSpaceDE/>
              <w:autoSpaceDN/>
              <w:adjustRightInd/>
              <w:spacing w:line="360" w:lineRule="auto"/>
              <w:jc w:val="center"/>
              <w:textAlignment w:val="auto"/>
              <w:rPr>
                <w:b/>
                <w:bCs/>
                <w:caps/>
                <w:sz w:val="24"/>
                <w:szCs w:val="24"/>
              </w:rPr>
            </w:pPr>
            <w:r w:rsidRPr="00284DC1">
              <w:rPr>
                <w:b/>
                <w:bCs/>
                <w:caps/>
                <w:sz w:val="24"/>
                <w:szCs w:val="24"/>
              </w:rPr>
              <w:t>OF TEXAS</w:t>
            </w:r>
          </w:p>
        </w:tc>
      </w:tr>
    </w:tbl>
    <w:p w14:paraId="0A39FA8C" w14:textId="7A3565E3" w:rsidR="00836E6D" w:rsidRDefault="00684B1F" w:rsidP="00A03119">
      <w:pPr>
        <w:keepNext/>
        <w:overflowPunct/>
        <w:autoSpaceDE/>
        <w:autoSpaceDN/>
        <w:adjustRightInd/>
        <w:jc w:val="center"/>
        <w:textAlignment w:val="auto"/>
        <w:rPr>
          <w:b/>
          <w:caps/>
          <w:sz w:val="24"/>
          <w:szCs w:val="24"/>
        </w:rPr>
      </w:pPr>
      <w:r w:rsidRPr="00684B1F">
        <w:rPr>
          <w:b/>
          <w:caps/>
          <w:sz w:val="24"/>
          <w:szCs w:val="24"/>
        </w:rPr>
        <w:t>COMMISSION STAFF</w:t>
      </w:r>
      <w:r w:rsidR="003274EE">
        <w:rPr>
          <w:b/>
          <w:caps/>
          <w:sz w:val="24"/>
          <w:szCs w:val="24"/>
        </w:rPr>
        <w:t>’</w:t>
      </w:r>
      <w:r w:rsidRPr="00684B1F">
        <w:rPr>
          <w:b/>
          <w:caps/>
          <w:sz w:val="24"/>
          <w:szCs w:val="24"/>
        </w:rPr>
        <w:t>S</w:t>
      </w:r>
      <w:r w:rsidR="00A03119">
        <w:rPr>
          <w:b/>
          <w:caps/>
          <w:sz w:val="24"/>
          <w:szCs w:val="24"/>
        </w:rPr>
        <w:t xml:space="preserve"> CLARIFICATION </w:t>
      </w:r>
      <w:r w:rsidR="003274EE">
        <w:rPr>
          <w:b/>
          <w:caps/>
          <w:sz w:val="24"/>
          <w:szCs w:val="24"/>
        </w:rPr>
        <w:t>IN RE</w:t>
      </w:r>
      <w:bookmarkStart w:id="0" w:name="_GoBack"/>
      <w:bookmarkEnd w:id="0"/>
      <w:r w:rsidR="003274EE">
        <w:rPr>
          <w:b/>
          <w:caps/>
          <w:sz w:val="24"/>
          <w:szCs w:val="24"/>
        </w:rPr>
        <w:t>SPONSE TO ORDER NO. 12</w:t>
      </w:r>
    </w:p>
    <w:p w14:paraId="71ED7C52" w14:textId="77777777" w:rsidR="00684B1F" w:rsidRPr="00C138DF" w:rsidRDefault="00684B1F" w:rsidP="00684B1F">
      <w:pPr>
        <w:keepNext/>
        <w:overflowPunct/>
        <w:autoSpaceDE/>
        <w:autoSpaceDN/>
        <w:adjustRightInd/>
        <w:jc w:val="center"/>
        <w:textAlignment w:val="auto"/>
        <w:rPr>
          <w:b/>
          <w:caps/>
          <w:sz w:val="22"/>
          <w:szCs w:val="22"/>
        </w:rPr>
      </w:pPr>
    </w:p>
    <w:p w14:paraId="518ED16C" w14:textId="713B8B65" w:rsidR="0074716D" w:rsidRPr="00C9396B" w:rsidRDefault="00836E6D" w:rsidP="00C9396B">
      <w:pPr>
        <w:overflowPunct/>
        <w:autoSpaceDE/>
        <w:autoSpaceDN/>
        <w:adjustRightInd/>
        <w:spacing w:line="360" w:lineRule="auto"/>
        <w:ind w:firstLine="720"/>
        <w:jc w:val="both"/>
        <w:textAlignment w:val="auto"/>
        <w:rPr>
          <w:sz w:val="24"/>
          <w:szCs w:val="24"/>
        </w:rPr>
      </w:pPr>
      <w:r w:rsidRPr="00C138DF">
        <w:rPr>
          <w:b/>
          <w:sz w:val="24"/>
          <w:szCs w:val="24"/>
        </w:rPr>
        <w:t xml:space="preserve">COMES NOW </w:t>
      </w:r>
      <w:r w:rsidR="008E7D75" w:rsidRPr="008E7D75">
        <w:rPr>
          <w:sz w:val="24"/>
          <w:szCs w:val="24"/>
        </w:rPr>
        <w:t xml:space="preserve">the Commission Staff </w:t>
      </w:r>
      <w:r w:rsidR="004938D9">
        <w:rPr>
          <w:sz w:val="24"/>
          <w:szCs w:val="24"/>
        </w:rPr>
        <w:t xml:space="preserve">(Staff) </w:t>
      </w:r>
      <w:r w:rsidR="008E7D75" w:rsidRPr="008E7D75">
        <w:rPr>
          <w:sz w:val="24"/>
          <w:szCs w:val="24"/>
        </w:rPr>
        <w:t>of the Public Utility Commission of Texas (Commission), representing the public interest,</w:t>
      </w:r>
      <w:r w:rsidRPr="00C138DF">
        <w:rPr>
          <w:sz w:val="24"/>
          <w:szCs w:val="24"/>
        </w:rPr>
        <w:t xml:space="preserve"> </w:t>
      </w:r>
      <w:r w:rsidR="00AF553A" w:rsidRPr="00AF553A">
        <w:rPr>
          <w:sz w:val="24"/>
          <w:szCs w:val="24"/>
        </w:rPr>
        <w:t xml:space="preserve">and files this </w:t>
      </w:r>
      <w:r w:rsidR="00A03119">
        <w:rPr>
          <w:sz w:val="24"/>
          <w:szCs w:val="24"/>
        </w:rPr>
        <w:t xml:space="preserve">Clarification </w:t>
      </w:r>
      <w:r w:rsidR="003274EE">
        <w:rPr>
          <w:sz w:val="24"/>
          <w:szCs w:val="24"/>
        </w:rPr>
        <w:t>in Response to Order No. 12</w:t>
      </w:r>
      <w:r w:rsidR="00AF553A" w:rsidRPr="00AF553A">
        <w:rPr>
          <w:sz w:val="24"/>
          <w:szCs w:val="24"/>
        </w:rPr>
        <w:t>. In support thereof, Staff shows the following:</w:t>
      </w:r>
    </w:p>
    <w:p w14:paraId="6F04F984" w14:textId="77777777" w:rsidR="0074716D" w:rsidRPr="0074716D" w:rsidRDefault="0074716D" w:rsidP="0074716D">
      <w:pPr>
        <w:numPr>
          <w:ilvl w:val="0"/>
          <w:numId w:val="1"/>
        </w:numPr>
        <w:overflowPunct/>
        <w:autoSpaceDE/>
        <w:autoSpaceDN/>
        <w:adjustRightInd/>
        <w:spacing w:line="360" w:lineRule="auto"/>
        <w:ind w:left="0" w:firstLine="0"/>
        <w:contextualSpacing/>
        <w:jc w:val="center"/>
        <w:textAlignment w:val="auto"/>
        <w:rPr>
          <w:b/>
          <w:sz w:val="24"/>
        </w:rPr>
      </w:pPr>
      <w:r w:rsidRPr="0074716D">
        <w:rPr>
          <w:b/>
          <w:sz w:val="24"/>
        </w:rPr>
        <w:t>BACKGROUND</w:t>
      </w:r>
    </w:p>
    <w:p w14:paraId="3FA5AC39" w14:textId="145FA711" w:rsidR="002D03FD" w:rsidRPr="002D03FD" w:rsidRDefault="002D03FD" w:rsidP="002D03FD">
      <w:pPr>
        <w:overflowPunct/>
        <w:snapToGrid w:val="0"/>
        <w:spacing w:before="120" w:line="360" w:lineRule="auto"/>
        <w:ind w:firstLine="720"/>
        <w:jc w:val="both"/>
        <w:textAlignment w:val="auto"/>
        <w:rPr>
          <w:sz w:val="24"/>
          <w:szCs w:val="24"/>
        </w:rPr>
      </w:pPr>
      <w:r w:rsidRPr="002D03FD">
        <w:rPr>
          <w:sz w:val="24"/>
          <w:szCs w:val="24"/>
        </w:rPr>
        <w:t xml:space="preserve">On February 25, 2019, </w:t>
      </w:r>
      <w:r w:rsidRPr="002D03FD">
        <w:rPr>
          <w:rFonts w:eastAsia="Calibri"/>
          <w:sz w:val="24"/>
          <w:szCs w:val="22"/>
        </w:rPr>
        <w:t xml:space="preserve">Undine Texas, LLC (Undine) </w:t>
      </w:r>
      <w:r w:rsidRPr="002D03FD">
        <w:rPr>
          <w:bCs/>
          <w:color w:val="000000"/>
          <w:sz w:val="24"/>
        </w:rPr>
        <w:t xml:space="preserve">and </w:t>
      </w:r>
      <w:r w:rsidRPr="002D03FD">
        <w:rPr>
          <w:rFonts w:eastAsia="Calibri"/>
          <w:sz w:val="24"/>
          <w:szCs w:val="22"/>
        </w:rPr>
        <w:t>Texas Water Systems, Inc.</w:t>
      </w:r>
      <w:r w:rsidRPr="002D03FD">
        <w:rPr>
          <w:i/>
          <w:color w:val="000000"/>
          <w:sz w:val="24"/>
        </w:rPr>
        <w:t xml:space="preserve"> </w:t>
      </w:r>
      <w:r w:rsidRPr="002D03FD">
        <w:rPr>
          <w:color w:val="000000"/>
          <w:sz w:val="24"/>
        </w:rPr>
        <w:t xml:space="preserve">(TWS) </w:t>
      </w:r>
      <w:r w:rsidRPr="002D03FD">
        <w:rPr>
          <w:bCs/>
          <w:color w:val="000000"/>
          <w:sz w:val="24"/>
        </w:rPr>
        <w:t>(collectively, Applicants)</w:t>
      </w:r>
      <w:r w:rsidRPr="002D03FD">
        <w:rPr>
          <w:sz w:val="24"/>
          <w:szCs w:val="24"/>
        </w:rPr>
        <w:t xml:space="preserve"> filed an application </w:t>
      </w:r>
      <w:r w:rsidRPr="002D03FD">
        <w:rPr>
          <w:sz w:val="24"/>
        </w:rPr>
        <w:t>for sale, transfer, or merger of facilities and certificate rights in</w:t>
      </w:r>
      <w:r w:rsidRPr="002D03FD">
        <w:rPr>
          <w:rFonts w:eastAsia="Calibri"/>
          <w:sz w:val="24"/>
        </w:rPr>
        <w:t xml:space="preserve"> Gregg, Henderson, </w:t>
      </w:r>
      <w:r w:rsidRPr="002D03FD">
        <w:rPr>
          <w:rFonts w:eastAsia="Calibri"/>
          <w:sz w:val="24"/>
          <w:szCs w:val="22"/>
        </w:rPr>
        <w:t>Smith, Upshur</w:t>
      </w:r>
      <w:r w:rsidR="004B0E72">
        <w:rPr>
          <w:rFonts w:eastAsia="Calibri"/>
          <w:sz w:val="24"/>
          <w:szCs w:val="22"/>
        </w:rPr>
        <w:t>, and Van Zandt</w:t>
      </w:r>
      <w:r w:rsidRPr="002D03FD">
        <w:rPr>
          <w:rFonts w:eastAsia="Calibri"/>
          <w:sz w:val="24"/>
          <w:szCs w:val="22"/>
        </w:rPr>
        <w:t xml:space="preserve"> Counties</w:t>
      </w:r>
      <w:r w:rsidRPr="002D03FD">
        <w:rPr>
          <w:sz w:val="24"/>
          <w:szCs w:val="24"/>
        </w:rPr>
        <w:t xml:space="preserve">, Texas.  </w:t>
      </w:r>
      <w:r w:rsidRPr="002D03FD">
        <w:rPr>
          <w:rFonts w:eastAsia="Calibri"/>
          <w:sz w:val="24"/>
          <w:szCs w:val="22"/>
        </w:rPr>
        <w:t>On March 11, 2019, Applicants filed an amended application.</w:t>
      </w:r>
      <w:r w:rsidRPr="002D03FD">
        <w:rPr>
          <w:sz w:val="24"/>
          <w:szCs w:val="24"/>
        </w:rPr>
        <w:t xml:space="preserve">  </w:t>
      </w:r>
      <w:r w:rsidRPr="002D03FD">
        <w:rPr>
          <w:rFonts w:eastAsia="Calibri"/>
          <w:sz w:val="24"/>
          <w:szCs w:val="22"/>
        </w:rPr>
        <w:t>Sp</w:t>
      </w:r>
      <w:r w:rsidR="004B0E72">
        <w:rPr>
          <w:rFonts w:eastAsia="Calibri"/>
          <w:sz w:val="24"/>
          <w:szCs w:val="22"/>
        </w:rPr>
        <w:t>e</w:t>
      </w:r>
      <w:r w:rsidRPr="002D03FD">
        <w:rPr>
          <w:rFonts w:eastAsia="Calibri"/>
          <w:sz w:val="24"/>
          <w:szCs w:val="22"/>
        </w:rPr>
        <w:t xml:space="preserve">cifically, Undine seeks approval to acquire facilities and to transfer a portion of water service area currently </w:t>
      </w:r>
      <w:r w:rsidR="003274EE">
        <w:rPr>
          <w:rFonts w:eastAsia="Calibri"/>
          <w:sz w:val="24"/>
          <w:szCs w:val="22"/>
        </w:rPr>
        <w:t xml:space="preserve">served </w:t>
      </w:r>
      <w:r w:rsidRPr="002D03FD">
        <w:rPr>
          <w:rFonts w:eastAsia="Calibri"/>
          <w:sz w:val="24"/>
          <w:szCs w:val="22"/>
        </w:rPr>
        <w:t xml:space="preserve">by TWS under Certificate of Convenience and Necessity (CCN) No. 12473.  </w:t>
      </w:r>
      <w:r w:rsidRPr="002D03FD">
        <w:rPr>
          <w:sz w:val="24"/>
          <w:szCs w:val="24"/>
        </w:rPr>
        <w:t xml:space="preserve">The requested transfer includes approximately </w:t>
      </w:r>
      <w:r w:rsidR="003F6E80">
        <w:rPr>
          <w:sz w:val="24"/>
          <w:szCs w:val="24"/>
        </w:rPr>
        <w:t xml:space="preserve">5,638 </w:t>
      </w:r>
      <w:r w:rsidRPr="002D03FD">
        <w:rPr>
          <w:sz w:val="24"/>
          <w:szCs w:val="24"/>
        </w:rPr>
        <w:t xml:space="preserve">acres and </w:t>
      </w:r>
      <w:r w:rsidR="003F6E80">
        <w:rPr>
          <w:sz w:val="24"/>
          <w:szCs w:val="24"/>
        </w:rPr>
        <w:t>811</w:t>
      </w:r>
      <w:r w:rsidRPr="002D03FD">
        <w:rPr>
          <w:sz w:val="24"/>
          <w:szCs w:val="24"/>
        </w:rPr>
        <w:t>current customers.</w:t>
      </w:r>
      <w:r w:rsidR="003F6E80">
        <w:rPr>
          <w:sz w:val="24"/>
          <w:szCs w:val="24"/>
        </w:rPr>
        <w:t xml:space="preserve"> In addition, Undine is requesting </w:t>
      </w:r>
      <w:bookmarkStart w:id="1" w:name="_Hlk38019045"/>
      <w:r w:rsidR="003F6E80">
        <w:rPr>
          <w:sz w:val="24"/>
          <w:szCs w:val="24"/>
        </w:rPr>
        <w:t xml:space="preserve">a CCN amendment </w:t>
      </w:r>
      <w:r w:rsidR="004B0E72">
        <w:rPr>
          <w:sz w:val="24"/>
          <w:szCs w:val="24"/>
        </w:rPr>
        <w:t>for</w:t>
      </w:r>
      <w:r w:rsidR="003F6E80">
        <w:rPr>
          <w:sz w:val="24"/>
          <w:szCs w:val="24"/>
        </w:rPr>
        <w:t xml:space="preserve"> uncertificated area that includes 5,076 acres and 186 current customers and </w:t>
      </w:r>
      <w:r w:rsidR="004B0E72">
        <w:rPr>
          <w:sz w:val="24"/>
          <w:szCs w:val="24"/>
        </w:rPr>
        <w:t>dual certification of 8 acres with Pritchett Water Supply Corporation and 21 acres with Crystal System</w:t>
      </w:r>
      <w:r w:rsidR="003F6E80">
        <w:rPr>
          <w:sz w:val="24"/>
          <w:szCs w:val="24"/>
        </w:rPr>
        <w:t xml:space="preserve">. </w:t>
      </w:r>
      <w:bookmarkEnd w:id="1"/>
      <w:r w:rsidR="003F6E80">
        <w:rPr>
          <w:sz w:val="24"/>
          <w:szCs w:val="24"/>
        </w:rPr>
        <w:t xml:space="preserve">  </w:t>
      </w:r>
      <w:r w:rsidRPr="002D03FD">
        <w:rPr>
          <w:sz w:val="24"/>
          <w:szCs w:val="24"/>
        </w:rPr>
        <w:t xml:space="preserve"> </w:t>
      </w:r>
    </w:p>
    <w:p w14:paraId="2EE44B4D" w14:textId="2DE12E0A" w:rsidR="00FA6621" w:rsidRDefault="00E5416C" w:rsidP="004B0E72">
      <w:pPr>
        <w:overflowPunct/>
        <w:autoSpaceDE/>
        <w:autoSpaceDN/>
        <w:adjustRightInd/>
        <w:spacing w:line="360" w:lineRule="auto"/>
        <w:ind w:firstLine="720"/>
        <w:jc w:val="both"/>
        <w:textAlignment w:val="auto"/>
        <w:rPr>
          <w:sz w:val="24"/>
          <w:szCs w:val="24"/>
        </w:rPr>
      </w:pPr>
      <w:r>
        <w:rPr>
          <w:sz w:val="24"/>
          <w:szCs w:val="24"/>
        </w:rPr>
        <w:t xml:space="preserve">On </w:t>
      </w:r>
      <w:r w:rsidR="00A03119">
        <w:rPr>
          <w:sz w:val="24"/>
          <w:szCs w:val="24"/>
        </w:rPr>
        <w:t>June 18</w:t>
      </w:r>
      <w:r w:rsidRPr="00CA4998">
        <w:rPr>
          <w:sz w:val="24"/>
          <w:szCs w:val="24"/>
        </w:rPr>
        <w:t>, 20</w:t>
      </w:r>
      <w:r w:rsidR="00AB4CD7">
        <w:rPr>
          <w:sz w:val="24"/>
          <w:szCs w:val="24"/>
        </w:rPr>
        <w:t>20</w:t>
      </w:r>
      <w:r>
        <w:rPr>
          <w:sz w:val="24"/>
          <w:szCs w:val="24"/>
        </w:rPr>
        <w:t xml:space="preserve">, </w:t>
      </w:r>
      <w:r w:rsidR="00214A95">
        <w:rPr>
          <w:sz w:val="24"/>
          <w:szCs w:val="24"/>
        </w:rPr>
        <w:t>t</w:t>
      </w:r>
      <w:r w:rsidRPr="00FA6621">
        <w:rPr>
          <w:sz w:val="24"/>
          <w:szCs w:val="24"/>
        </w:rPr>
        <w:t xml:space="preserve">he </w:t>
      </w:r>
      <w:r>
        <w:rPr>
          <w:sz w:val="24"/>
          <w:szCs w:val="24"/>
        </w:rPr>
        <w:t xml:space="preserve">Administrative Law Judge (ALJ) </w:t>
      </w:r>
      <w:r w:rsidRPr="00FA6621">
        <w:rPr>
          <w:sz w:val="24"/>
          <w:szCs w:val="24"/>
        </w:rPr>
        <w:t xml:space="preserve">issued Order No. </w:t>
      </w:r>
      <w:r w:rsidR="00A03119">
        <w:rPr>
          <w:sz w:val="24"/>
          <w:szCs w:val="24"/>
        </w:rPr>
        <w:t>12</w:t>
      </w:r>
      <w:r w:rsidRPr="00FA6621">
        <w:rPr>
          <w:sz w:val="24"/>
          <w:szCs w:val="24"/>
        </w:rPr>
        <w:t xml:space="preserve">, </w:t>
      </w:r>
      <w:r w:rsidR="00684B1F" w:rsidRPr="00684B1F">
        <w:rPr>
          <w:sz w:val="24"/>
          <w:szCs w:val="24"/>
        </w:rPr>
        <w:t xml:space="preserve">establishing a deadline of </w:t>
      </w:r>
      <w:r w:rsidR="00A03119">
        <w:rPr>
          <w:sz w:val="24"/>
          <w:szCs w:val="24"/>
        </w:rPr>
        <w:t>July</w:t>
      </w:r>
      <w:r w:rsidR="00684B1F" w:rsidRPr="00684B1F">
        <w:rPr>
          <w:sz w:val="24"/>
          <w:szCs w:val="24"/>
        </w:rPr>
        <w:t xml:space="preserve"> </w:t>
      </w:r>
      <w:r w:rsidR="00A03119">
        <w:rPr>
          <w:sz w:val="24"/>
          <w:szCs w:val="24"/>
        </w:rPr>
        <w:t>1</w:t>
      </w:r>
      <w:r w:rsidR="00684B1F" w:rsidRPr="00684B1F">
        <w:rPr>
          <w:sz w:val="24"/>
          <w:szCs w:val="24"/>
        </w:rPr>
        <w:t xml:space="preserve">, 2020 for Staff to </w:t>
      </w:r>
      <w:r w:rsidR="00A03119">
        <w:rPr>
          <w:sz w:val="24"/>
          <w:szCs w:val="24"/>
        </w:rPr>
        <w:t>clarify a number of issues</w:t>
      </w:r>
      <w:r w:rsidR="00684B1F" w:rsidRPr="00684B1F">
        <w:rPr>
          <w:sz w:val="24"/>
          <w:szCs w:val="24"/>
        </w:rPr>
        <w:t>. Therefore, this pleading is timely filed.</w:t>
      </w:r>
    </w:p>
    <w:p w14:paraId="32AFF326" w14:textId="230FD784" w:rsidR="002C1834" w:rsidRDefault="002C1834" w:rsidP="004B0E72">
      <w:pPr>
        <w:overflowPunct/>
        <w:autoSpaceDE/>
        <w:autoSpaceDN/>
        <w:adjustRightInd/>
        <w:spacing w:line="360" w:lineRule="auto"/>
        <w:ind w:firstLine="720"/>
        <w:jc w:val="both"/>
        <w:textAlignment w:val="auto"/>
        <w:rPr>
          <w:sz w:val="24"/>
          <w:szCs w:val="24"/>
        </w:rPr>
      </w:pPr>
    </w:p>
    <w:p w14:paraId="31CBAD35" w14:textId="77777777" w:rsidR="002C1834" w:rsidRDefault="002C1834" w:rsidP="004B0E72">
      <w:pPr>
        <w:overflowPunct/>
        <w:autoSpaceDE/>
        <w:autoSpaceDN/>
        <w:adjustRightInd/>
        <w:spacing w:line="360" w:lineRule="auto"/>
        <w:ind w:firstLine="720"/>
        <w:jc w:val="both"/>
        <w:textAlignment w:val="auto"/>
        <w:rPr>
          <w:sz w:val="24"/>
          <w:szCs w:val="24"/>
        </w:rPr>
      </w:pPr>
    </w:p>
    <w:p w14:paraId="2BFE7015" w14:textId="77777777" w:rsidR="003274EE" w:rsidRDefault="003274EE" w:rsidP="004B0E72">
      <w:pPr>
        <w:overflowPunct/>
        <w:autoSpaceDE/>
        <w:autoSpaceDN/>
        <w:adjustRightInd/>
        <w:spacing w:line="360" w:lineRule="auto"/>
        <w:ind w:firstLine="720"/>
        <w:jc w:val="both"/>
        <w:textAlignment w:val="auto"/>
        <w:rPr>
          <w:sz w:val="24"/>
          <w:szCs w:val="24"/>
        </w:rPr>
      </w:pPr>
    </w:p>
    <w:p w14:paraId="1531ECD6" w14:textId="0B5B470F" w:rsidR="00BE5BEE" w:rsidRDefault="00A03119" w:rsidP="00BE5BEE">
      <w:pPr>
        <w:numPr>
          <w:ilvl w:val="0"/>
          <w:numId w:val="1"/>
        </w:numPr>
        <w:overflowPunct/>
        <w:autoSpaceDE/>
        <w:autoSpaceDN/>
        <w:adjustRightInd/>
        <w:spacing w:line="360" w:lineRule="auto"/>
        <w:ind w:left="0" w:firstLine="0"/>
        <w:contextualSpacing/>
        <w:jc w:val="center"/>
        <w:textAlignment w:val="auto"/>
        <w:rPr>
          <w:b/>
          <w:sz w:val="24"/>
        </w:rPr>
      </w:pPr>
      <w:r>
        <w:rPr>
          <w:b/>
          <w:sz w:val="24"/>
        </w:rPr>
        <w:lastRenderedPageBreak/>
        <w:t>CLARIFICAITON</w:t>
      </w:r>
    </w:p>
    <w:p w14:paraId="64636072" w14:textId="2EE38436" w:rsidR="00A03119" w:rsidRDefault="00A03119" w:rsidP="00A03119">
      <w:pPr>
        <w:overflowPunct/>
        <w:autoSpaceDE/>
        <w:autoSpaceDN/>
        <w:adjustRightInd/>
        <w:spacing w:line="360" w:lineRule="auto"/>
        <w:ind w:firstLine="720"/>
        <w:contextualSpacing/>
        <w:jc w:val="both"/>
        <w:textAlignment w:val="auto"/>
        <w:rPr>
          <w:rFonts w:ascii="Times" w:hAnsi="Times"/>
          <w:sz w:val="24"/>
          <w:szCs w:val="24"/>
        </w:rPr>
      </w:pPr>
      <w:r>
        <w:rPr>
          <w:rFonts w:ascii="Times" w:hAnsi="Times"/>
          <w:sz w:val="24"/>
          <w:szCs w:val="24"/>
        </w:rPr>
        <w:t>In Order No. 12, the ALJ sought clarification on the following issues: “</w:t>
      </w:r>
      <w:r w:rsidRPr="00A03119">
        <w:rPr>
          <w:rFonts w:ascii="Times" w:hAnsi="Times"/>
          <w:sz w:val="24"/>
          <w:szCs w:val="24"/>
        </w:rPr>
        <w:t>Commission Staff must clarify whether service currently</w:t>
      </w:r>
      <w:r>
        <w:rPr>
          <w:rFonts w:ascii="Times" w:hAnsi="Times"/>
          <w:sz w:val="24"/>
          <w:szCs w:val="24"/>
        </w:rPr>
        <w:t xml:space="preserve"> </w:t>
      </w:r>
      <w:r w:rsidRPr="00A03119">
        <w:rPr>
          <w:rFonts w:ascii="Times" w:hAnsi="Times"/>
          <w:sz w:val="24"/>
          <w:szCs w:val="24"/>
        </w:rPr>
        <w:t>provided from the Brookshires Camp Joy and Rosewood water systems is adequate and provide</w:t>
      </w:r>
      <w:r>
        <w:rPr>
          <w:rFonts w:ascii="Times" w:hAnsi="Times"/>
          <w:sz w:val="24"/>
          <w:szCs w:val="24"/>
        </w:rPr>
        <w:t xml:space="preserve"> </w:t>
      </w:r>
      <w:r w:rsidRPr="00A03119">
        <w:rPr>
          <w:rFonts w:ascii="Times" w:hAnsi="Times"/>
          <w:sz w:val="24"/>
          <w:szCs w:val="24"/>
        </w:rPr>
        <w:t>their corresponding Texas Commission on Environmental Quality identifying information.</w:t>
      </w:r>
      <w:r>
        <w:rPr>
          <w:rFonts w:ascii="Times" w:hAnsi="Times"/>
          <w:sz w:val="24"/>
          <w:szCs w:val="24"/>
        </w:rPr>
        <w:t xml:space="preserve"> </w:t>
      </w:r>
      <w:r w:rsidRPr="00A03119">
        <w:rPr>
          <w:rFonts w:ascii="Times" w:hAnsi="Times"/>
          <w:sz w:val="24"/>
          <w:szCs w:val="24"/>
        </w:rPr>
        <w:t>Commission Staff must also clarify whether service is being provided to the Harmony area from</w:t>
      </w:r>
      <w:r>
        <w:rPr>
          <w:rFonts w:ascii="Times" w:hAnsi="Times"/>
          <w:sz w:val="24"/>
          <w:szCs w:val="24"/>
        </w:rPr>
        <w:t xml:space="preserve"> </w:t>
      </w:r>
      <w:r w:rsidRPr="00A03119">
        <w:rPr>
          <w:rFonts w:ascii="Times" w:hAnsi="Times"/>
          <w:sz w:val="24"/>
          <w:szCs w:val="24"/>
        </w:rPr>
        <w:t>the Rosewood water system.</w:t>
      </w:r>
      <w:r>
        <w:rPr>
          <w:rFonts w:ascii="Times" w:hAnsi="Times"/>
          <w:sz w:val="24"/>
          <w:szCs w:val="24"/>
        </w:rPr>
        <w:t>”</w:t>
      </w:r>
    </w:p>
    <w:p w14:paraId="4F378073" w14:textId="76128320" w:rsidR="00A03119" w:rsidRDefault="00A03119" w:rsidP="00684B1F">
      <w:pPr>
        <w:overflowPunct/>
        <w:autoSpaceDE/>
        <w:autoSpaceDN/>
        <w:adjustRightInd/>
        <w:spacing w:line="360" w:lineRule="auto"/>
        <w:ind w:firstLine="720"/>
        <w:contextualSpacing/>
        <w:jc w:val="both"/>
        <w:textAlignment w:val="auto"/>
        <w:rPr>
          <w:rFonts w:ascii="Times" w:hAnsi="Times"/>
          <w:sz w:val="24"/>
          <w:szCs w:val="24"/>
        </w:rPr>
      </w:pPr>
      <w:r>
        <w:rPr>
          <w:rFonts w:ascii="Times" w:hAnsi="Times"/>
          <w:sz w:val="24"/>
          <w:szCs w:val="24"/>
        </w:rPr>
        <w:t>The Brookshires Camp Joy water system is being transferred</w:t>
      </w:r>
      <w:r w:rsidR="003274EE">
        <w:rPr>
          <w:rFonts w:ascii="Times" w:hAnsi="Times"/>
          <w:sz w:val="24"/>
          <w:szCs w:val="24"/>
        </w:rPr>
        <w:t xml:space="preserve"> from TWS to Undine</w:t>
      </w:r>
      <w:r>
        <w:rPr>
          <w:rFonts w:ascii="Times" w:hAnsi="Times"/>
          <w:sz w:val="24"/>
          <w:szCs w:val="24"/>
        </w:rPr>
        <w:t xml:space="preserve">. The corresponding </w:t>
      </w:r>
      <w:r w:rsidRPr="00A03119">
        <w:rPr>
          <w:rFonts w:ascii="Times" w:hAnsi="Times"/>
          <w:sz w:val="24"/>
          <w:szCs w:val="24"/>
        </w:rPr>
        <w:t>Texas Commission on Environmental Quality identifying information</w:t>
      </w:r>
      <w:r>
        <w:rPr>
          <w:rFonts w:ascii="Times" w:hAnsi="Times"/>
          <w:sz w:val="24"/>
          <w:szCs w:val="24"/>
        </w:rPr>
        <w:t xml:space="preserve"> for the </w:t>
      </w:r>
      <w:r w:rsidRPr="00A03119">
        <w:rPr>
          <w:rFonts w:ascii="Times" w:hAnsi="Times"/>
          <w:sz w:val="24"/>
          <w:szCs w:val="24"/>
        </w:rPr>
        <w:t>Brookshires Camp Joy and Rosewood water systems</w:t>
      </w:r>
      <w:r>
        <w:rPr>
          <w:rFonts w:ascii="Times" w:hAnsi="Times"/>
          <w:sz w:val="24"/>
          <w:szCs w:val="24"/>
        </w:rPr>
        <w:t xml:space="preserve"> are: </w:t>
      </w:r>
      <w:r w:rsidRPr="00A03119">
        <w:rPr>
          <w:rFonts w:ascii="Times" w:hAnsi="Times"/>
          <w:sz w:val="24"/>
          <w:szCs w:val="24"/>
        </w:rPr>
        <w:t>PWS ID 2300015</w:t>
      </w:r>
      <w:r>
        <w:rPr>
          <w:rFonts w:ascii="Times" w:hAnsi="Times"/>
          <w:sz w:val="24"/>
          <w:szCs w:val="24"/>
        </w:rPr>
        <w:t xml:space="preserve"> for </w:t>
      </w:r>
      <w:r w:rsidRPr="00A03119">
        <w:rPr>
          <w:rFonts w:ascii="Times" w:hAnsi="Times"/>
          <w:sz w:val="24"/>
          <w:szCs w:val="24"/>
        </w:rPr>
        <w:t>Brookshires Camp Joy</w:t>
      </w:r>
      <w:r>
        <w:rPr>
          <w:rFonts w:ascii="Times" w:hAnsi="Times"/>
          <w:sz w:val="24"/>
          <w:szCs w:val="24"/>
        </w:rPr>
        <w:t xml:space="preserve"> water system</w:t>
      </w:r>
      <w:r w:rsidRPr="006A3814">
        <w:rPr>
          <w:rFonts w:ascii="Times" w:hAnsi="Times"/>
        </w:rPr>
        <w:t xml:space="preserve">, </w:t>
      </w:r>
      <w:r>
        <w:rPr>
          <w:rFonts w:ascii="Times" w:hAnsi="Times"/>
          <w:sz w:val="24"/>
          <w:szCs w:val="24"/>
        </w:rPr>
        <w:t xml:space="preserve">and </w:t>
      </w:r>
      <w:r w:rsidRPr="00A03119">
        <w:rPr>
          <w:rFonts w:ascii="Times" w:hAnsi="Times"/>
          <w:sz w:val="24"/>
          <w:szCs w:val="24"/>
        </w:rPr>
        <w:t>PWS ID 2300026</w:t>
      </w:r>
      <w:r>
        <w:rPr>
          <w:rFonts w:ascii="Times" w:hAnsi="Times"/>
          <w:sz w:val="24"/>
          <w:szCs w:val="24"/>
        </w:rPr>
        <w:t xml:space="preserve"> for the </w:t>
      </w:r>
      <w:r w:rsidRPr="00A03119">
        <w:rPr>
          <w:rFonts w:ascii="Times" w:hAnsi="Times"/>
          <w:sz w:val="24"/>
          <w:szCs w:val="24"/>
        </w:rPr>
        <w:t>Rosewood Water System</w:t>
      </w:r>
      <w:r>
        <w:rPr>
          <w:rFonts w:ascii="Times" w:hAnsi="Times"/>
          <w:sz w:val="24"/>
          <w:szCs w:val="24"/>
        </w:rPr>
        <w:t>.</w:t>
      </w:r>
      <w:r w:rsidRPr="006A3814">
        <w:rPr>
          <w:rFonts w:ascii="Times" w:hAnsi="Times"/>
        </w:rPr>
        <w:t xml:space="preserve"> </w:t>
      </w:r>
      <w:r>
        <w:rPr>
          <w:rFonts w:ascii="Times" w:hAnsi="Times"/>
          <w:sz w:val="24"/>
          <w:szCs w:val="24"/>
        </w:rPr>
        <w:t>Services provided by these systems are adequate. Neither of the systems have any major violations, and both systems are in compliance.</w:t>
      </w:r>
    </w:p>
    <w:p w14:paraId="2B462F7F" w14:textId="558581EC" w:rsidR="00A03119" w:rsidRDefault="00A03119" w:rsidP="00684B1F">
      <w:pPr>
        <w:overflowPunct/>
        <w:autoSpaceDE/>
        <w:autoSpaceDN/>
        <w:adjustRightInd/>
        <w:spacing w:line="360" w:lineRule="auto"/>
        <w:ind w:firstLine="720"/>
        <w:contextualSpacing/>
        <w:jc w:val="both"/>
        <w:textAlignment w:val="auto"/>
        <w:rPr>
          <w:rFonts w:ascii="Times" w:hAnsi="Times"/>
          <w:sz w:val="24"/>
          <w:szCs w:val="24"/>
        </w:rPr>
      </w:pPr>
      <w:r>
        <w:rPr>
          <w:rFonts w:ascii="Times" w:hAnsi="Times"/>
          <w:sz w:val="24"/>
          <w:szCs w:val="24"/>
        </w:rPr>
        <w:t>There is no Harmony water system to be transferred. The seller does not hold Harmony water system. The Rosewood water system is serving the Harmony area.</w:t>
      </w:r>
    </w:p>
    <w:p w14:paraId="0409BF56" w14:textId="77777777" w:rsidR="00D25DA3" w:rsidRDefault="00D25DA3" w:rsidP="00A03119">
      <w:pPr>
        <w:keepNext/>
        <w:overflowPunct/>
        <w:autoSpaceDE/>
        <w:autoSpaceDN/>
        <w:adjustRightInd/>
        <w:spacing w:line="360" w:lineRule="auto"/>
        <w:contextualSpacing/>
        <w:textAlignment w:val="auto"/>
        <w:rPr>
          <w:b/>
          <w:sz w:val="24"/>
        </w:rPr>
      </w:pPr>
    </w:p>
    <w:p w14:paraId="4E121DF9" w14:textId="68A8F8DB" w:rsidR="009659FD" w:rsidRPr="0074716D" w:rsidRDefault="009659FD" w:rsidP="00DE3E12">
      <w:pPr>
        <w:keepNext/>
        <w:numPr>
          <w:ilvl w:val="0"/>
          <w:numId w:val="1"/>
        </w:numPr>
        <w:overflowPunct/>
        <w:autoSpaceDE/>
        <w:autoSpaceDN/>
        <w:adjustRightInd/>
        <w:spacing w:line="360" w:lineRule="auto"/>
        <w:ind w:left="0" w:firstLine="0"/>
        <w:contextualSpacing/>
        <w:jc w:val="center"/>
        <w:textAlignment w:val="auto"/>
        <w:rPr>
          <w:b/>
          <w:sz w:val="24"/>
        </w:rPr>
      </w:pPr>
      <w:r w:rsidRPr="0074716D">
        <w:rPr>
          <w:b/>
          <w:sz w:val="24"/>
        </w:rPr>
        <w:t>CONCLUSION</w:t>
      </w:r>
    </w:p>
    <w:p w14:paraId="2C421F88" w14:textId="15A05655" w:rsidR="00032229" w:rsidRDefault="009659FD" w:rsidP="008B33AE">
      <w:pPr>
        <w:spacing w:line="360" w:lineRule="auto"/>
        <w:jc w:val="both"/>
        <w:rPr>
          <w:sz w:val="24"/>
          <w:szCs w:val="24"/>
        </w:rPr>
      </w:pPr>
      <w:r w:rsidRPr="0074716D">
        <w:rPr>
          <w:sz w:val="24"/>
        </w:rPr>
        <w:tab/>
      </w:r>
      <w:r w:rsidR="00684B1F">
        <w:rPr>
          <w:sz w:val="24"/>
          <w:szCs w:val="24"/>
        </w:rPr>
        <w:t xml:space="preserve">Staff respectfully requests the </w:t>
      </w:r>
      <w:r w:rsidR="00A03119">
        <w:rPr>
          <w:sz w:val="24"/>
          <w:szCs w:val="24"/>
        </w:rPr>
        <w:t>foregoing information be taken into consideration for the further processing of this docket.</w:t>
      </w:r>
    </w:p>
    <w:p w14:paraId="60EE1F04" w14:textId="01D6EB11" w:rsidR="005C365C" w:rsidRDefault="005C365C">
      <w:pPr>
        <w:overflowPunct/>
        <w:autoSpaceDE/>
        <w:autoSpaceDN/>
        <w:adjustRightInd/>
        <w:textAlignment w:val="auto"/>
        <w:rPr>
          <w:sz w:val="24"/>
          <w:szCs w:val="24"/>
        </w:rPr>
      </w:pPr>
      <w:r>
        <w:rPr>
          <w:sz w:val="24"/>
          <w:szCs w:val="24"/>
        </w:rPr>
        <w:br w:type="page"/>
      </w:r>
    </w:p>
    <w:p w14:paraId="30D26C2F" w14:textId="6B79A57E" w:rsidR="00655818" w:rsidRPr="00655818" w:rsidRDefault="00655818" w:rsidP="00655818">
      <w:pPr>
        <w:overflowPunct/>
        <w:autoSpaceDE/>
        <w:autoSpaceDN/>
        <w:adjustRightInd/>
        <w:spacing w:line="360" w:lineRule="auto"/>
        <w:jc w:val="both"/>
        <w:textAlignment w:val="auto"/>
        <w:rPr>
          <w:b/>
          <w:bCs/>
          <w:sz w:val="24"/>
          <w:szCs w:val="24"/>
        </w:rPr>
      </w:pPr>
      <w:r w:rsidRPr="00655818">
        <w:rPr>
          <w:b/>
          <w:bCs/>
          <w:sz w:val="24"/>
          <w:szCs w:val="24"/>
        </w:rPr>
        <w:lastRenderedPageBreak/>
        <w:t xml:space="preserve">Dated:  </w:t>
      </w:r>
      <w:r w:rsidR="00B46682">
        <w:rPr>
          <w:b/>
          <w:bCs/>
          <w:sz w:val="24"/>
          <w:szCs w:val="24"/>
        </w:rPr>
        <w:t>July 1</w:t>
      </w:r>
      <w:r>
        <w:rPr>
          <w:b/>
          <w:bCs/>
          <w:sz w:val="24"/>
          <w:szCs w:val="24"/>
        </w:rPr>
        <w:t>, 2020</w:t>
      </w:r>
    </w:p>
    <w:p w14:paraId="23915818" w14:textId="273F817C" w:rsidR="00655818" w:rsidRPr="00655818" w:rsidRDefault="00655818" w:rsidP="00655818">
      <w:pPr>
        <w:overflowPunct/>
        <w:autoSpaceDE/>
        <w:autoSpaceDN/>
        <w:adjustRightInd/>
        <w:spacing w:line="480" w:lineRule="auto"/>
        <w:ind w:left="3600" w:firstLine="720"/>
        <w:jc w:val="both"/>
        <w:textAlignment w:val="auto"/>
        <w:rPr>
          <w:sz w:val="24"/>
          <w:szCs w:val="24"/>
        </w:rPr>
      </w:pPr>
      <w:r w:rsidRPr="00655818">
        <w:rPr>
          <w:sz w:val="24"/>
          <w:szCs w:val="24"/>
        </w:rPr>
        <w:t>Respectfully submitted,</w:t>
      </w:r>
    </w:p>
    <w:p w14:paraId="342CC891" w14:textId="77777777" w:rsidR="00DF5DB6" w:rsidRPr="00DF5DB6" w:rsidRDefault="00DF5DB6" w:rsidP="00DF5DB6">
      <w:pPr>
        <w:overflowPunct/>
        <w:autoSpaceDE/>
        <w:autoSpaceDN/>
        <w:adjustRightInd/>
        <w:ind w:left="4320"/>
        <w:contextualSpacing/>
        <w:textAlignment w:val="auto"/>
        <w:rPr>
          <w:b/>
          <w:sz w:val="24"/>
          <w:szCs w:val="24"/>
        </w:rPr>
      </w:pPr>
      <w:r w:rsidRPr="00DF5DB6">
        <w:rPr>
          <w:b/>
          <w:sz w:val="24"/>
          <w:szCs w:val="24"/>
        </w:rPr>
        <w:t>PUBLIC UTILITY COMMISSION OF TEXAS LEGAL DIVISION</w:t>
      </w:r>
    </w:p>
    <w:p w14:paraId="35172BA8" w14:textId="77777777" w:rsidR="00DF5DB6" w:rsidRPr="00DF5DB6" w:rsidRDefault="00DF5DB6" w:rsidP="00DF5DB6">
      <w:pPr>
        <w:overflowPunct/>
        <w:autoSpaceDE/>
        <w:autoSpaceDN/>
        <w:adjustRightInd/>
        <w:ind w:left="4320"/>
        <w:jc w:val="both"/>
        <w:textAlignment w:val="auto"/>
        <w:rPr>
          <w:sz w:val="24"/>
        </w:rPr>
      </w:pPr>
    </w:p>
    <w:p w14:paraId="54F2A2B9" w14:textId="77777777" w:rsidR="00DF5DB6" w:rsidRPr="00DF5DB6" w:rsidRDefault="00DF5DB6" w:rsidP="00DF5DB6">
      <w:pPr>
        <w:overflowPunct/>
        <w:autoSpaceDE/>
        <w:autoSpaceDN/>
        <w:adjustRightInd/>
        <w:ind w:left="4320"/>
        <w:jc w:val="both"/>
        <w:textAlignment w:val="auto"/>
        <w:rPr>
          <w:rFonts w:eastAsia="Calibri"/>
          <w:sz w:val="24"/>
        </w:rPr>
      </w:pPr>
      <w:r w:rsidRPr="00DF5DB6">
        <w:rPr>
          <w:rFonts w:eastAsia="Calibri"/>
          <w:sz w:val="24"/>
        </w:rPr>
        <w:t>Rachelle Nicolette Robles</w:t>
      </w:r>
    </w:p>
    <w:p w14:paraId="7B59731D" w14:textId="77777777" w:rsidR="00DF5DB6" w:rsidRPr="00DF5DB6" w:rsidRDefault="00DF5DB6" w:rsidP="00DF5DB6">
      <w:pPr>
        <w:overflowPunct/>
        <w:autoSpaceDE/>
        <w:autoSpaceDN/>
        <w:adjustRightInd/>
        <w:ind w:left="4320"/>
        <w:textAlignment w:val="auto"/>
        <w:rPr>
          <w:sz w:val="24"/>
        </w:rPr>
      </w:pPr>
      <w:r w:rsidRPr="00DF5DB6">
        <w:rPr>
          <w:sz w:val="24"/>
        </w:rPr>
        <w:t xml:space="preserve">Division Director </w:t>
      </w:r>
    </w:p>
    <w:p w14:paraId="31A20C8F" w14:textId="77777777" w:rsidR="00DF5DB6" w:rsidRPr="00DF5DB6" w:rsidRDefault="00DF5DB6" w:rsidP="00DF5DB6">
      <w:pPr>
        <w:overflowPunct/>
        <w:autoSpaceDE/>
        <w:autoSpaceDN/>
        <w:adjustRightInd/>
        <w:textAlignment w:val="auto"/>
        <w:rPr>
          <w:sz w:val="24"/>
        </w:rPr>
      </w:pPr>
    </w:p>
    <w:p w14:paraId="30C88884" w14:textId="77777777" w:rsidR="00DF5DB6" w:rsidRPr="00DF5DB6" w:rsidRDefault="00DF5DB6" w:rsidP="00DF5DB6">
      <w:pPr>
        <w:ind w:left="4320"/>
        <w:rPr>
          <w:sz w:val="24"/>
        </w:rPr>
      </w:pPr>
      <w:bookmarkStart w:id="2" w:name="_Hlk19602973"/>
      <w:r w:rsidRPr="00DF5DB6">
        <w:rPr>
          <w:sz w:val="24"/>
        </w:rPr>
        <w:t>Eleanor D’Ambrosio</w:t>
      </w:r>
    </w:p>
    <w:p w14:paraId="1829FD22" w14:textId="77777777" w:rsidR="00DF5DB6" w:rsidRPr="00DF5DB6" w:rsidRDefault="00DF5DB6" w:rsidP="00DF5DB6">
      <w:pPr>
        <w:keepNext/>
        <w:overflowPunct/>
        <w:autoSpaceDE/>
        <w:autoSpaceDN/>
        <w:adjustRightInd/>
        <w:ind w:left="4320"/>
        <w:jc w:val="both"/>
        <w:textAlignment w:val="auto"/>
        <w:rPr>
          <w:sz w:val="24"/>
          <w:szCs w:val="24"/>
        </w:rPr>
      </w:pPr>
      <w:r w:rsidRPr="00DF5DB6">
        <w:rPr>
          <w:sz w:val="24"/>
          <w:szCs w:val="24"/>
        </w:rPr>
        <w:t>Managing Attorney</w:t>
      </w:r>
    </w:p>
    <w:p w14:paraId="1DE0B847" w14:textId="77777777" w:rsidR="00DF5DB6" w:rsidRPr="00DF5DB6" w:rsidRDefault="00DF5DB6" w:rsidP="00DF5DB6">
      <w:pPr>
        <w:keepNext/>
        <w:overflowPunct/>
        <w:autoSpaceDE/>
        <w:autoSpaceDN/>
        <w:adjustRightInd/>
        <w:ind w:left="4320"/>
        <w:jc w:val="both"/>
        <w:textAlignment w:val="auto"/>
        <w:rPr>
          <w:sz w:val="24"/>
          <w:szCs w:val="24"/>
        </w:rPr>
      </w:pPr>
    </w:p>
    <w:p w14:paraId="510A34BD" w14:textId="77777777" w:rsidR="00DF5DB6" w:rsidRPr="00DF5DB6" w:rsidRDefault="00DF5DB6" w:rsidP="00DF5DB6">
      <w:pPr>
        <w:keepNext/>
        <w:overflowPunct/>
        <w:autoSpaceDE/>
        <w:autoSpaceDN/>
        <w:adjustRightInd/>
        <w:ind w:left="4320"/>
        <w:jc w:val="both"/>
        <w:textAlignment w:val="auto"/>
        <w:rPr>
          <w:sz w:val="24"/>
        </w:rPr>
      </w:pPr>
    </w:p>
    <w:p w14:paraId="0F96124D" w14:textId="77777777"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__</w:t>
      </w:r>
      <w:r w:rsidRPr="00DF5DB6">
        <w:rPr>
          <w:sz w:val="24"/>
          <w:u w:val="single"/>
        </w:rPr>
        <w:t>/s/ John Harrison</w:t>
      </w:r>
      <w:r w:rsidRPr="00DF5DB6">
        <w:rPr>
          <w:sz w:val="24"/>
        </w:rPr>
        <w:t>______________</w:t>
      </w:r>
    </w:p>
    <w:p w14:paraId="0B48CD1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bookmarkStart w:id="3" w:name="_Hlk18478744"/>
      <w:r w:rsidRPr="00DF5DB6">
        <w:rPr>
          <w:color w:val="000000"/>
          <w:sz w:val="24"/>
        </w:rPr>
        <w:t>John Harrison</w:t>
      </w:r>
      <w:bookmarkEnd w:id="3"/>
    </w:p>
    <w:p w14:paraId="02EFEEC1"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State Bar No. 24097806</w:t>
      </w:r>
    </w:p>
    <w:p w14:paraId="49A712F7"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1701 N. Congress Avenue</w:t>
      </w:r>
    </w:p>
    <w:p w14:paraId="298F780F"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P.O. Box 13326</w:t>
      </w:r>
    </w:p>
    <w:p w14:paraId="7FFD984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Austin, Texas 78711-3326</w:t>
      </w:r>
    </w:p>
    <w:p w14:paraId="3EC720C0"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936-7277</w:t>
      </w:r>
    </w:p>
    <w:p w14:paraId="78403A7E"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936-7268 (facsimile)</w:t>
      </w:r>
    </w:p>
    <w:p w14:paraId="5310DE5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John.Harrison@puc.texas.gov</w:t>
      </w:r>
      <w:bookmarkEnd w:id="2"/>
    </w:p>
    <w:p w14:paraId="492DD504" w14:textId="77777777" w:rsidR="00DF5DB6" w:rsidRPr="00DF5DB6" w:rsidRDefault="00DF5DB6" w:rsidP="00DF5DB6">
      <w:pPr>
        <w:overflowPunct/>
        <w:autoSpaceDE/>
        <w:autoSpaceDN/>
        <w:adjustRightInd/>
        <w:jc w:val="both"/>
        <w:textAlignment w:val="auto"/>
        <w:rPr>
          <w:b/>
          <w:sz w:val="24"/>
          <w:szCs w:val="24"/>
        </w:rPr>
      </w:pPr>
    </w:p>
    <w:p w14:paraId="7E51E380" w14:textId="77777777" w:rsidR="00DF5DB6" w:rsidRPr="00DF5DB6" w:rsidRDefault="00DF5DB6" w:rsidP="00DF5DB6">
      <w:pPr>
        <w:overflowPunct/>
        <w:autoSpaceDE/>
        <w:autoSpaceDN/>
        <w:adjustRightInd/>
        <w:jc w:val="both"/>
        <w:textAlignment w:val="auto"/>
        <w:rPr>
          <w:b/>
          <w:sz w:val="24"/>
          <w:szCs w:val="24"/>
        </w:rPr>
      </w:pPr>
    </w:p>
    <w:p w14:paraId="3A9A92A4" w14:textId="77777777" w:rsidR="00DF5DB6" w:rsidRPr="00DF5DB6" w:rsidRDefault="00DF5DB6" w:rsidP="00DF5DB6">
      <w:pPr>
        <w:overflowPunct/>
        <w:autoSpaceDE/>
        <w:autoSpaceDN/>
        <w:adjustRightInd/>
        <w:jc w:val="both"/>
        <w:textAlignment w:val="auto"/>
        <w:rPr>
          <w:b/>
          <w:sz w:val="24"/>
          <w:szCs w:val="24"/>
        </w:rPr>
      </w:pPr>
    </w:p>
    <w:p w14:paraId="56F87219" w14:textId="77777777" w:rsidR="00DF5DB6" w:rsidRPr="00DF5DB6" w:rsidRDefault="00DF5DB6" w:rsidP="00DF5DB6">
      <w:pPr>
        <w:overflowPunct/>
        <w:autoSpaceDE/>
        <w:autoSpaceDN/>
        <w:adjustRightInd/>
        <w:jc w:val="both"/>
        <w:textAlignment w:val="auto"/>
        <w:rPr>
          <w:b/>
          <w:sz w:val="24"/>
          <w:szCs w:val="24"/>
        </w:rPr>
      </w:pPr>
    </w:p>
    <w:p w14:paraId="143DFEBA" w14:textId="6B464521" w:rsidR="00DF5DB6" w:rsidRPr="00DF5DB6" w:rsidRDefault="00DF5DB6" w:rsidP="00DF5DB6">
      <w:pPr>
        <w:overflowPunct/>
        <w:autoSpaceDE/>
        <w:autoSpaceDN/>
        <w:adjustRightInd/>
        <w:jc w:val="center"/>
        <w:textAlignment w:val="auto"/>
        <w:rPr>
          <w:b/>
          <w:caps/>
          <w:sz w:val="24"/>
        </w:rPr>
      </w:pPr>
      <w:r w:rsidRPr="00DF5DB6">
        <w:rPr>
          <w:b/>
          <w:caps/>
          <w:sz w:val="24"/>
        </w:rPr>
        <w:t xml:space="preserve">DOCKET NO. </w:t>
      </w:r>
      <w:r w:rsidR="00266F0B">
        <w:rPr>
          <w:b/>
          <w:caps/>
          <w:sz w:val="24"/>
        </w:rPr>
        <w:t>49260</w:t>
      </w:r>
    </w:p>
    <w:p w14:paraId="2961F0A6" w14:textId="77777777" w:rsidR="00DF5DB6" w:rsidRPr="00DF5DB6" w:rsidRDefault="00DF5DB6" w:rsidP="00DF5DB6">
      <w:pPr>
        <w:overflowPunct/>
        <w:autoSpaceDE/>
        <w:autoSpaceDN/>
        <w:adjustRightInd/>
        <w:jc w:val="center"/>
        <w:textAlignment w:val="auto"/>
        <w:rPr>
          <w:b/>
          <w:caps/>
          <w:sz w:val="24"/>
        </w:rPr>
      </w:pPr>
    </w:p>
    <w:p w14:paraId="2D59EA4C" w14:textId="77777777" w:rsidR="00DF5DB6" w:rsidRPr="00DF5DB6" w:rsidRDefault="00DF5DB6" w:rsidP="00DF5DB6">
      <w:pPr>
        <w:keepNext/>
        <w:overflowPunct/>
        <w:autoSpaceDE/>
        <w:autoSpaceDN/>
        <w:adjustRightInd/>
        <w:spacing w:line="360" w:lineRule="auto"/>
        <w:jc w:val="center"/>
        <w:textAlignment w:val="auto"/>
        <w:rPr>
          <w:b/>
          <w:sz w:val="24"/>
          <w:szCs w:val="24"/>
        </w:rPr>
      </w:pPr>
      <w:r w:rsidRPr="00DF5DB6">
        <w:rPr>
          <w:b/>
          <w:sz w:val="24"/>
          <w:szCs w:val="24"/>
        </w:rPr>
        <w:t>CERTIFICATE OF SERVICE</w:t>
      </w:r>
    </w:p>
    <w:p w14:paraId="6D7E1EDA" w14:textId="16A60162"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r w:rsidRPr="00DF5DB6">
        <w:rPr>
          <w:sz w:val="24"/>
          <w:szCs w:val="24"/>
        </w:rPr>
        <w:t>I</w:t>
      </w:r>
      <w:r w:rsidRPr="00DF5DB6">
        <w:rPr>
          <w:color w:val="0D0D0D"/>
          <w:sz w:val="24"/>
          <w:szCs w:val="24"/>
        </w:rPr>
        <w:t xml:space="preserve"> certify that, unless otherwise ordered by the presiding officer, notice of the filing of this document was provided to all parties of record via electronic mail on</w:t>
      </w:r>
      <w:r w:rsidRPr="00DF5DB6">
        <w:rPr>
          <w:sz w:val="24"/>
          <w:szCs w:val="24"/>
        </w:rPr>
        <w:t xml:space="preserve"> </w:t>
      </w:r>
      <w:r w:rsidR="00B46682">
        <w:rPr>
          <w:sz w:val="24"/>
          <w:szCs w:val="24"/>
        </w:rPr>
        <w:t>July 1, 2020</w:t>
      </w:r>
      <w:r w:rsidRPr="00DF5DB6">
        <w:rPr>
          <w:color w:val="0D0D0D"/>
          <w:sz w:val="24"/>
          <w:szCs w:val="24"/>
        </w:rPr>
        <w:t xml:space="preserve"> in accordance with the Order Suspending Rules, issued in Project No. 50664.</w:t>
      </w:r>
    </w:p>
    <w:p w14:paraId="1A7288B5" w14:textId="77777777"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p>
    <w:p w14:paraId="36F356CE" w14:textId="77777777"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__</w:t>
      </w:r>
      <w:r w:rsidRPr="00DF5DB6">
        <w:rPr>
          <w:sz w:val="24"/>
          <w:u w:val="single"/>
        </w:rPr>
        <w:t>/s/ John Harrison</w:t>
      </w:r>
      <w:r w:rsidRPr="00DF5DB6">
        <w:rPr>
          <w:sz w:val="24"/>
        </w:rPr>
        <w:t>______________</w:t>
      </w:r>
    </w:p>
    <w:p w14:paraId="003FC173" w14:textId="612EF9FF" w:rsidR="00DB6F70"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color w:val="000000"/>
          <w:sz w:val="24"/>
        </w:rPr>
        <w:t>John Harrison</w:t>
      </w:r>
    </w:p>
    <w:sectPr w:rsidR="00DB6F70" w:rsidRPr="00DF5DB6"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B38A2" w14:textId="77777777" w:rsidR="008D63EB" w:rsidRDefault="008D63EB">
      <w:r>
        <w:separator/>
      </w:r>
    </w:p>
  </w:endnote>
  <w:endnote w:type="continuationSeparator" w:id="0">
    <w:p w14:paraId="4D650078" w14:textId="77777777" w:rsidR="008D63EB" w:rsidRDefault="008D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13AFE"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42A9F" w14:textId="77777777" w:rsidR="008D63EB" w:rsidRDefault="008D63EB">
      <w:r>
        <w:separator/>
      </w:r>
    </w:p>
  </w:footnote>
  <w:footnote w:type="continuationSeparator" w:id="0">
    <w:p w14:paraId="15647517" w14:textId="77777777" w:rsidR="008D63EB" w:rsidRDefault="008D6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1CEE17FA"/>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CCD6A5C"/>
    <w:multiLevelType w:val="hybridMultilevel"/>
    <w:tmpl w:val="181EABC4"/>
    <w:lvl w:ilvl="0" w:tplc="251020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65B"/>
    <w:rsid w:val="000025B2"/>
    <w:rsid w:val="00002883"/>
    <w:rsid w:val="00011D76"/>
    <w:rsid w:val="00017262"/>
    <w:rsid w:val="000174ED"/>
    <w:rsid w:val="00020549"/>
    <w:rsid w:val="00030ACA"/>
    <w:rsid w:val="00030E5E"/>
    <w:rsid w:val="00032229"/>
    <w:rsid w:val="00037551"/>
    <w:rsid w:val="00042D62"/>
    <w:rsid w:val="0005190F"/>
    <w:rsid w:val="00053E63"/>
    <w:rsid w:val="00066D4B"/>
    <w:rsid w:val="00070BA2"/>
    <w:rsid w:val="00072760"/>
    <w:rsid w:val="00072E02"/>
    <w:rsid w:val="00074761"/>
    <w:rsid w:val="000778D9"/>
    <w:rsid w:val="00082297"/>
    <w:rsid w:val="00084312"/>
    <w:rsid w:val="0009068B"/>
    <w:rsid w:val="000A62C1"/>
    <w:rsid w:val="000B1C57"/>
    <w:rsid w:val="000B35C5"/>
    <w:rsid w:val="000B4560"/>
    <w:rsid w:val="000B6440"/>
    <w:rsid w:val="000C14A3"/>
    <w:rsid w:val="000C1EDF"/>
    <w:rsid w:val="000C5B02"/>
    <w:rsid w:val="000C6C72"/>
    <w:rsid w:val="000D1083"/>
    <w:rsid w:val="000E482F"/>
    <w:rsid w:val="000E4E78"/>
    <w:rsid w:val="000E670D"/>
    <w:rsid w:val="000F28A9"/>
    <w:rsid w:val="000F3185"/>
    <w:rsid w:val="000F3206"/>
    <w:rsid w:val="000F3848"/>
    <w:rsid w:val="00101EA5"/>
    <w:rsid w:val="0010350F"/>
    <w:rsid w:val="001044B5"/>
    <w:rsid w:val="00104562"/>
    <w:rsid w:val="0010542C"/>
    <w:rsid w:val="001062BF"/>
    <w:rsid w:val="001127F5"/>
    <w:rsid w:val="0011379D"/>
    <w:rsid w:val="00113E73"/>
    <w:rsid w:val="00114287"/>
    <w:rsid w:val="001160A8"/>
    <w:rsid w:val="001170A0"/>
    <w:rsid w:val="00117E6D"/>
    <w:rsid w:val="00123BDD"/>
    <w:rsid w:val="001301BB"/>
    <w:rsid w:val="00133576"/>
    <w:rsid w:val="00137974"/>
    <w:rsid w:val="00141397"/>
    <w:rsid w:val="001425ED"/>
    <w:rsid w:val="00143001"/>
    <w:rsid w:val="001450CC"/>
    <w:rsid w:val="0014589D"/>
    <w:rsid w:val="00150B3A"/>
    <w:rsid w:val="00153613"/>
    <w:rsid w:val="00155546"/>
    <w:rsid w:val="00161CDB"/>
    <w:rsid w:val="001621AE"/>
    <w:rsid w:val="00166123"/>
    <w:rsid w:val="00183A47"/>
    <w:rsid w:val="0018423F"/>
    <w:rsid w:val="00184BA5"/>
    <w:rsid w:val="00190251"/>
    <w:rsid w:val="00193C6A"/>
    <w:rsid w:val="00194AD2"/>
    <w:rsid w:val="0019725D"/>
    <w:rsid w:val="001A3604"/>
    <w:rsid w:val="001A4009"/>
    <w:rsid w:val="001B028C"/>
    <w:rsid w:val="001B0497"/>
    <w:rsid w:val="001B174E"/>
    <w:rsid w:val="001B212B"/>
    <w:rsid w:val="001C0B1C"/>
    <w:rsid w:val="001D7224"/>
    <w:rsid w:val="001E0A67"/>
    <w:rsid w:val="001E0AF5"/>
    <w:rsid w:val="001E1166"/>
    <w:rsid w:val="001E3420"/>
    <w:rsid w:val="001E705C"/>
    <w:rsid w:val="001E73EA"/>
    <w:rsid w:val="001F1206"/>
    <w:rsid w:val="001F140C"/>
    <w:rsid w:val="001F37C4"/>
    <w:rsid w:val="001F4FF9"/>
    <w:rsid w:val="001F5E08"/>
    <w:rsid w:val="0020616A"/>
    <w:rsid w:val="002102C0"/>
    <w:rsid w:val="00211014"/>
    <w:rsid w:val="002114D0"/>
    <w:rsid w:val="0021455E"/>
    <w:rsid w:val="00214A95"/>
    <w:rsid w:val="00215DB7"/>
    <w:rsid w:val="00225F39"/>
    <w:rsid w:val="00230303"/>
    <w:rsid w:val="002327BB"/>
    <w:rsid w:val="00232E58"/>
    <w:rsid w:val="00234048"/>
    <w:rsid w:val="002345E7"/>
    <w:rsid w:val="002417A4"/>
    <w:rsid w:val="002428B8"/>
    <w:rsid w:val="002606DF"/>
    <w:rsid w:val="00263650"/>
    <w:rsid w:val="0026378C"/>
    <w:rsid w:val="00266116"/>
    <w:rsid w:val="00266F0B"/>
    <w:rsid w:val="00275876"/>
    <w:rsid w:val="00281A55"/>
    <w:rsid w:val="00284DC1"/>
    <w:rsid w:val="00287F2D"/>
    <w:rsid w:val="002934D9"/>
    <w:rsid w:val="002A24D1"/>
    <w:rsid w:val="002A5806"/>
    <w:rsid w:val="002A65F7"/>
    <w:rsid w:val="002B116F"/>
    <w:rsid w:val="002B14BB"/>
    <w:rsid w:val="002B23E2"/>
    <w:rsid w:val="002B3CEE"/>
    <w:rsid w:val="002C1834"/>
    <w:rsid w:val="002C308E"/>
    <w:rsid w:val="002C3F8F"/>
    <w:rsid w:val="002D03FD"/>
    <w:rsid w:val="002D6518"/>
    <w:rsid w:val="002D6808"/>
    <w:rsid w:val="002D7BCD"/>
    <w:rsid w:val="002E40CC"/>
    <w:rsid w:val="002E4D24"/>
    <w:rsid w:val="002E61FD"/>
    <w:rsid w:val="003008FB"/>
    <w:rsid w:val="00301308"/>
    <w:rsid w:val="00301407"/>
    <w:rsid w:val="003074B6"/>
    <w:rsid w:val="0032055D"/>
    <w:rsid w:val="0032621D"/>
    <w:rsid w:val="003274EE"/>
    <w:rsid w:val="003319ED"/>
    <w:rsid w:val="00331E77"/>
    <w:rsid w:val="00333268"/>
    <w:rsid w:val="00343230"/>
    <w:rsid w:val="0035198E"/>
    <w:rsid w:val="00356945"/>
    <w:rsid w:val="00357B42"/>
    <w:rsid w:val="00366454"/>
    <w:rsid w:val="003701C6"/>
    <w:rsid w:val="00371006"/>
    <w:rsid w:val="00373426"/>
    <w:rsid w:val="0038202F"/>
    <w:rsid w:val="003825DA"/>
    <w:rsid w:val="003844A1"/>
    <w:rsid w:val="00384524"/>
    <w:rsid w:val="003877CE"/>
    <w:rsid w:val="00387F06"/>
    <w:rsid w:val="00393CEA"/>
    <w:rsid w:val="00393F69"/>
    <w:rsid w:val="003945BF"/>
    <w:rsid w:val="003A1E07"/>
    <w:rsid w:val="003A6617"/>
    <w:rsid w:val="003B6C60"/>
    <w:rsid w:val="003B75E2"/>
    <w:rsid w:val="003B7BC7"/>
    <w:rsid w:val="003C5B36"/>
    <w:rsid w:val="003C5EF0"/>
    <w:rsid w:val="003D402C"/>
    <w:rsid w:val="003D505D"/>
    <w:rsid w:val="003D5CAD"/>
    <w:rsid w:val="003E2A10"/>
    <w:rsid w:val="003E4D72"/>
    <w:rsid w:val="003E4E47"/>
    <w:rsid w:val="003E51E6"/>
    <w:rsid w:val="003F1606"/>
    <w:rsid w:val="003F2E8D"/>
    <w:rsid w:val="003F6449"/>
    <w:rsid w:val="003F64EE"/>
    <w:rsid w:val="003F6E80"/>
    <w:rsid w:val="004032B0"/>
    <w:rsid w:val="00404C34"/>
    <w:rsid w:val="00406ADC"/>
    <w:rsid w:val="00407855"/>
    <w:rsid w:val="004128F0"/>
    <w:rsid w:val="004144A2"/>
    <w:rsid w:val="00415B47"/>
    <w:rsid w:val="00421472"/>
    <w:rsid w:val="00425CB4"/>
    <w:rsid w:val="00426827"/>
    <w:rsid w:val="004308E4"/>
    <w:rsid w:val="00431542"/>
    <w:rsid w:val="0043167C"/>
    <w:rsid w:val="00431852"/>
    <w:rsid w:val="00436680"/>
    <w:rsid w:val="00437E36"/>
    <w:rsid w:val="00440ED1"/>
    <w:rsid w:val="004410A2"/>
    <w:rsid w:val="00442068"/>
    <w:rsid w:val="00442678"/>
    <w:rsid w:val="00446109"/>
    <w:rsid w:val="004503C4"/>
    <w:rsid w:val="00450B16"/>
    <w:rsid w:val="00451B20"/>
    <w:rsid w:val="00452B1A"/>
    <w:rsid w:val="00452CC4"/>
    <w:rsid w:val="004532CB"/>
    <w:rsid w:val="00461541"/>
    <w:rsid w:val="00462DDC"/>
    <w:rsid w:val="00463916"/>
    <w:rsid w:val="00463EE7"/>
    <w:rsid w:val="0046449C"/>
    <w:rsid w:val="00470AA4"/>
    <w:rsid w:val="004718B4"/>
    <w:rsid w:val="004804F9"/>
    <w:rsid w:val="00481665"/>
    <w:rsid w:val="004828F2"/>
    <w:rsid w:val="0048378D"/>
    <w:rsid w:val="004838A2"/>
    <w:rsid w:val="00485F1A"/>
    <w:rsid w:val="0048783B"/>
    <w:rsid w:val="00491FA9"/>
    <w:rsid w:val="004938D9"/>
    <w:rsid w:val="00494DF4"/>
    <w:rsid w:val="00497F28"/>
    <w:rsid w:val="004A1912"/>
    <w:rsid w:val="004A624B"/>
    <w:rsid w:val="004B0E72"/>
    <w:rsid w:val="004B334C"/>
    <w:rsid w:val="004B3C15"/>
    <w:rsid w:val="004B72C5"/>
    <w:rsid w:val="004C1D86"/>
    <w:rsid w:val="004C1F35"/>
    <w:rsid w:val="004C1FBE"/>
    <w:rsid w:val="004C2D09"/>
    <w:rsid w:val="004C435E"/>
    <w:rsid w:val="004C71CB"/>
    <w:rsid w:val="004D02A8"/>
    <w:rsid w:val="004D2180"/>
    <w:rsid w:val="004E34ED"/>
    <w:rsid w:val="004E362A"/>
    <w:rsid w:val="004E5EEC"/>
    <w:rsid w:val="004E783D"/>
    <w:rsid w:val="004F33AF"/>
    <w:rsid w:val="004F4366"/>
    <w:rsid w:val="004F7824"/>
    <w:rsid w:val="004F7B96"/>
    <w:rsid w:val="00506046"/>
    <w:rsid w:val="00516418"/>
    <w:rsid w:val="005169E4"/>
    <w:rsid w:val="00520EAA"/>
    <w:rsid w:val="0052790C"/>
    <w:rsid w:val="00535AC6"/>
    <w:rsid w:val="00537B9C"/>
    <w:rsid w:val="00540315"/>
    <w:rsid w:val="00543DB1"/>
    <w:rsid w:val="00544DC4"/>
    <w:rsid w:val="00550733"/>
    <w:rsid w:val="00552D35"/>
    <w:rsid w:val="0055399C"/>
    <w:rsid w:val="00561B30"/>
    <w:rsid w:val="005636C7"/>
    <w:rsid w:val="005648EC"/>
    <w:rsid w:val="00574DAC"/>
    <w:rsid w:val="00583E86"/>
    <w:rsid w:val="00585DA1"/>
    <w:rsid w:val="00591048"/>
    <w:rsid w:val="0059690B"/>
    <w:rsid w:val="005A08A0"/>
    <w:rsid w:val="005A1B64"/>
    <w:rsid w:val="005B2CC7"/>
    <w:rsid w:val="005B3A8D"/>
    <w:rsid w:val="005B50B2"/>
    <w:rsid w:val="005C365C"/>
    <w:rsid w:val="005D58E7"/>
    <w:rsid w:val="005D6A6D"/>
    <w:rsid w:val="005E2DA5"/>
    <w:rsid w:val="005E3976"/>
    <w:rsid w:val="005F28FD"/>
    <w:rsid w:val="00600075"/>
    <w:rsid w:val="00602591"/>
    <w:rsid w:val="00606CE2"/>
    <w:rsid w:val="00607D73"/>
    <w:rsid w:val="00613F12"/>
    <w:rsid w:val="00625ABF"/>
    <w:rsid w:val="00625BF0"/>
    <w:rsid w:val="006271AF"/>
    <w:rsid w:val="0062751D"/>
    <w:rsid w:val="00631153"/>
    <w:rsid w:val="00633230"/>
    <w:rsid w:val="00634377"/>
    <w:rsid w:val="00635394"/>
    <w:rsid w:val="00636FBF"/>
    <w:rsid w:val="006372AC"/>
    <w:rsid w:val="00643E76"/>
    <w:rsid w:val="0064428D"/>
    <w:rsid w:val="006518E5"/>
    <w:rsid w:val="00653511"/>
    <w:rsid w:val="00654B88"/>
    <w:rsid w:val="00655818"/>
    <w:rsid w:val="006626B1"/>
    <w:rsid w:val="00664FD8"/>
    <w:rsid w:val="0066529B"/>
    <w:rsid w:val="00672319"/>
    <w:rsid w:val="00676A1A"/>
    <w:rsid w:val="00684B1F"/>
    <w:rsid w:val="006860AD"/>
    <w:rsid w:val="006867FC"/>
    <w:rsid w:val="006868CE"/>
    <w:rsid w:val="00692ACC"/>
    <w:rsid w:val="00695557"/>
    <w:rsid w:val="00697014"/>
    <w:rsid w:val="006A1BB2"/>
    <w:rsid w:val="006A22B2"/>
    <w:rsid w:val="006A2AAF"/>
    <w:rsid w:val="006A3814"/>
    <w:rsid w:val="006A52ED"/>
    <w:rsid w:val="006A5C5D"/>
    <w:rsid w:val="006B3F13"/>
    <w:rsid w:val="006B5ED4"/>
    <w:rsid w:val="006C3E86"/>
    <w:rsid w:val="006D57CC"/>
    <w:rsid w:val="006E2F09"/>
    <w:rsid w:val="006E393C"/>
    <w:rsid w:val="006F0D2F"/>
    <w:rsid w:val="006F2F95"/>
    <w:rsid w:val="006F5593"/>
    <w:rsid w:val="00703D60"/>
    <w:rsid w:val="00704E81"/>
    <w:rsid w:val="007056F0"/>
    <w:rsid w:val="007106D2"/>
    <w:rsid w:val="00716237"/>
    <w:rsid w:val="00727960"/>
    <w:rsid w:val="007324D9"/>
    <w:rsid w:val="00734CBC"/>
    <w:rsid w:val="00734DAE"/>
    <w:rsid w:val="00742BE1"/>
    <w:rsid w:val="00745D2C"/>
    <w:rsid w:val="0074716D"/>
    <w:rsid w:val="00754665"/>
    <w:rsid w:val="00766B94"/>
    <w:rsid w:val="00776B82"/>
    <w:rsid w:val="00777C1D"/>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E76EB"/>
    <w:rsid w:val="007F3340"/>
    <w:rsid w:val="007F343B"/>
    <w:rsid w:val="007F47BE"/>
    <w:rsid w:val="007F6BDA"/>
    <w:rsid w:val="0080127E"/>
    <w:rsid w:val="00802478"/>
    <w:rsid w:val="008025D2"/>
    <w:rsid w:val="008041CC"/>
    <w:rsid w:val="008073F6"/>
    <w:rsid w:val="0080797F"/>
    <w:rsid w:val="0081254B"/>
    <w:rsid w:val="00812B42"/>
    <w:rsid w:val="00815C20"/>
    <w:rsid w:val="0081627B"/>
    <w:rsid w:val="008249EF"/>
    <w:rsid w:val="008303A5"/>
    <w:rsid w:val="00833F01"/>
    <w:rsid w:val="00834DA7"/>
    <w:rsid w:val="00836E6D"/>
    <w:rsid w:val="0084080F"/>
    <w:rsid w:val="008448E9"/>
    <w:rsid w:val="00844A5E"/>
    <w:rsid w:val="00845507"/>
    <w:rsid w:val="00846E41"/>
    <w:rsid w:val="00846F17"/>
    <w:rsid w:val="0085299D"/>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7290"/>
    <w:rsid w:val="00897F3D"/>
    <w:rsid w:val="008A776D"/>
    <w:rsid w:val="008B0864"/>
    <w:rsid w:val="008B33AE"/>
    <w:rsid w:val="008B3E65"/>
    <w:rsid w:val="008B5B0B"/>
    <w:rsid w:val="008B5E80"/>
    <w:rsid w:val="008B719B"/>
    <w:rsid w:val="008C0047"/>
    <w:rsid w:val="008C3232"/>
    <w:rsid w:val="008C396A"/>
    <w:rsid w:val="008C4B0D"/>
    <w:rsid w:val="008C4B10"/>
    <w:rsid w:val="008C4E78"/>
    <w:rsid w:val="008C6371"/>
    <w:rsid w:val="008C7378"/>
    <w:rsid w:val="008D0C5F"/>
    <w:rsid w:val="008D63EB"/>
    <w:rsid w:val="008E4163"/>
    <w:rsid w:val="008E7D75"/>
    <w:rsid w:val="008F064D"/>
    <w:rsid w:val="008F2ACF"/>
    <w:rsid w:val="008F36F1"/>
    <w:rsid w:val="008F60DC"/>
    <w:rsid w:val="008F6E9F"/>
    <w:rsid w:val="008F70E2"/>
    <w:rsid w:val="008F736C"/>
    <w:rsid w:val="008F75D2"/>
    <w:rsid w:val="00907EC5"/>
    <w:rsid w:val="00916FAF"/>
    <w:rsid w:val="009256F1"/>
    <w:rsid w:val="00930F79"/>
    <w:rsid w:val="009328FD"/>
    <w:rsid w:val="009346FE"/>
    <w:rsid w:val="00937BF7"/>
    <w:rsid w:val="00943C21"/>
    <w:rsid w:val="00944EB8"/>
    <w:rsid w:val="0094693F"/>
    <w:rsid w:val="00954FE5"/>
    <w:rsid w:val="009601A9"/>
    <w:rsid w:val="00960824"/>
    <w:rsid w:val="009608DE"/>
    <w:rsid w:val="00960BC9"/>
    <w:rsid w:val="009659FD"/>
    <w:rsid w:val="00974CB1"/>
    <w:rsid w:val="00975CCE"/>
    <w:rsid w:val="00975F96"/>
    <w:rsid w:val="00980339"/>
    <w:rsid w:val="00991625"/>
    <w:rsid w:val="00991BF2"/>
    <w:rsid w:val="009927A7"/>
    <w:rsid w:val="00992F03"/>
    <w:rsid w:val="00994BFC"/>
    <w:rsid w:val="009A0EEB"/>
    <w:rsid w:val="009A18A6"/>
    <w:rsid w:val="009A1B92"/>
    <w:rsid w:val="009A6802"/>
    <w:rsid w:val="009B6291"/>
    <w:rsid w:val="009B7A75"/>
    <w:rsid w:val="009C1724"/>
    <w:rsid w:val="009D7D1F"/>
    <w:rsid w:val="009E0C3B"/>
    <w:rsid w:val="009E5264"/>
    <w:rsid w:val="009E59A9"/>
    <w:rsid w:val="00A01EAC"/>
    <w:rsid w:val="00A02D74"/>
    <w:rsid w:val="00A03119"/>
    <w:rsid w:val="00A0404D"/>
    <w:rsid w:val="00A059E2"/>
    <w:rsid w:val="00A1026D"/>
    <w:rsid w:val="00A12062"/>
    <w:rsid w:val="00A133E9"/>
    <w:rsid w:val="00A13783"/>
    <w:rsid w:val="00A14151"/>
    <w:rsid w:val="00A1498D"/>
    <w:rsid w:val="00A16507"/>
    <w:rsid w:val="00A22F7B"/>
    <w:rsid w:val="00A239F0"/>
    <w:rsid w:val="00A23DC6"/>
    <w:rsid w:val="00A244B2"/>
    <w:rsid w:val="00A248CF"/>
    <w:rsid w:val="00A3175A"/>
    <w:rsid w:val="00A33994"/>
    <w:rsid w:val="00A33C36"/>
    <w:rsid w:val="00A349FD"/>
    <w:rsid w:val="00A37D5D"/>
    <w:rsid w:val="00A41E7A"/>
    <w:rsid w:val="00A42DD6"/>
    <w:rsid w:val="00A43C06"/>
    <w:rsid w:val="00A44A5E"/>
    <w:rsid w:val="00A47598"/>
    <w:rsid w:val="00A54406"/>
    <w:rsid w:val="00A60F30"/>
    <w:rsid w:val="00A616B1"/>
    <w:rsid w:val="00A6372F"/>
    <w:rsid w:val="00A71E01"/>
    <w:rsid w:val="00A75AFB"/>
    <w:rsid w:val="00A807AA"/>
    <w:rsid w:val="00A80DBF"/>
    <w:rsid w:val="00A81130"/>
    <w:rsid w:val="00A85170"/>
    <w:rsid w:val="00AA1300"/>
    <w:rsid w:val="00AA5797"/>
    <w:rsid w:val="00AB4CD7"/>
    <w:rsid w:val="00AB6029"/>
    <w:rsid w:val="00AB7FE9"/>
    <w:rsid w:val="00AC13C5"/>
    <w:rsid w:val="00AC6868"/>
    <w:rsid w:val="00AD0E3E"/>
    <w:rsid w:val="00AD1CB5"/>
    <w:rsid w:val="00AD3CC3"/>
    <w:rsid w:val="00AD65C4"/>
    <w:rsid w:val="00AD7AC5"/>
    <w:rsid w:val="00AE62E9"/>
    <w:rsid w:val="00AE6BE9"/>
    <w:rsid w:val="00AF1A5C"/>
    <w:rsid w:val="00AF1ACA"/>
    <w:rsid w:val="00AF2B35"/>
    <w:rsid w:val="00AF553A"/>
    <w:rsid w:val="00B01DEF"/>
    <w:rsid w:val="00B041FD"/>
    <w:rsid w:val="00B04785"/>
    <w:rsid w:val="00B12C11"/>
    <w:rsid w:val="00B13432"/>
    <w:rsid w:val="00B15BA1"/>
    <w:rsid w:val="00B31FA2"/>
    <w:rsid w:val="00B338FB"/>
    <w:rsid w:val="00B3697F"/>
    <w:rsid w:val="00B36E02"/>
    <w:rsid w:val="00B447C9"/>
    <w:rsid w:val="00B44B53"/>
    <w:rsid w:val="00B46682"/>
    <w:rsid w:val="00B47828"/>
    <w:rsid w:val="00B51BCC"/>
    <w:rsid w:val="00B53622"/>
    <w:rsid w:val="00B55B22"/>
    <w:rsid w:val="00B56B35"/>
    <w:rsid w:val="00B603FB"/>
    <w:rsid w:val="00B63B64"/>
    <w:rsid w:val="00B803B4"/>
    <w:rsid w:val="00B8101A"/>
    <w:rsid w:val="00B81C94"/>
    <w:rsid w:val="00B834F1"/>
    <w:rsid w:val="00B846B9"/>
    <w:rsid w:val="00B84E63"/>
    <w:rsid w:val="00B87624"/>
    <w:rsid w:val="00B911FE"/>
    <w:rsid w:val="00B92396"/>
    <w:rsid w:val="00BA516F"/>
    <w:rsid w:val="00BA5FE7"/>
    <w:rsid w:val="00BA67E6"/>
    <w:rsid w:val="00BB6EE7"/>
    <w:rsid w:val="00BB763E"/>
    <w:rsid w:val="00BC178B"/>
    <w:rsid w:val="00BC30B9"/>
    <w:rsid w:val="00BC4A75"/>
    <w:rsid w:val="00BC6F4C"/>
    <w:rsid w:val="00BD1690"/>
    <w:rsid w:val="00BD1C6C"/>
    <w:rsid w:val="00BD4F0C"/>
    <w:rsid w:val="00BD636C"/>
    <w:rsid w:val="00BD6AD7"/>
    <w:rsid w:val="00BE5BEE"/>
    <w:rsid w:val="00BF00CE"/>
    <w:rsid w:val="00BF155D"/>
    <w:rsid w:val="00BF4ABD"/>
    <w:rsid w:val="00BF55F0"/>
    <w:rsid w:val="00C003F4"/>
    <w:rsid w:val="00C101AC"/>
    <w:rsid w:val="00C138DF"/>
    <w:rsid w:val="00C23D61"/>
    <w:rsid w:val="00C2631D"/>
    <w:rsid w:val="00C32A1C"/>
    <w:rsid w:val="00C42118"/>
    <w:rsid w:val="00C42CBD"/>
    <w:rsid w:val="00C45AF4"/>
    <w:rsid w:val="00C5052A"/>
    <w:rsid w:val="00C5066F"/>
    <w:rsid w:val="00C50C3A"/>
    <w:rsid w:val="00C54799"/>
    <w:rsid w:val="00C54ADF"/>
    <w:rsid w:val="00C640E0"/>
    <w:rsid w:val="00C65572"/>
    <w:rsid w:val="00C75832"/>
    <w:rsid w:val="00C7633A"/>
    <w:rsid w:val="00C76B6E"/>
    <w:rsid w:val="00C80707"/>
    <w:rsid w:val="00C829BF"/>
    <w:rsid w:val="00C84665"/>
    <w:rsid w:val="00C90159"/>
    <w:rsid w:val="00C9181E"/>
    <w:rsid w:val="00C91970"/>
    <w:rsid w:val="00C9396B"/>
    <w:rsid w:val="00CA441D"/>
    <w:rsid w:val="00CA4998"/>
    <w:rsid w:val="00CB0916"/>
    <w:rsid w:val="00CB297D"/>
    <w:rsid w:val="00CC15BA"/>
    <w:rsid w:val="00CD2308"/>
    <w:rsid w:val="00CD2FAC"/>
    <w:rsid w:val="00CD3E66"/>
    <w:rsid w:val="00CD65C4"/>
    <w:rsid w:val="00CD6737"/>
    <w:rsid w:val="00CE33B8"/>
    <w:rsid w:val="00CE5DC9"/>
    <w:rsid w:val="00CF1C2B"/>
    <w:rsid w:val="00CF29CE"/>
    <w:rsid w:val="00CF460E"/>
    <w:rsid w:val="00D037C6"/>
    <w:rsid w:val="00D054D2"/>
    <w:rsid w:val="00D060A4"/>
    <w:rsid w:val="00D125B4"/>
    <w:rsid w:val="00D12A1E"/>
    <w:rsid w:val="00D25DA3"/>
    <w:rsid w:val="00D271AB"/>
    <w:rsid w:val="00D30FBD"/>
    <w:rsid w:val="00D36958"/>
    <w:rsid w:val="00D409F7"/>
    <w:rsid w:val="00D41EDD"/>
    <w:rsid w:val="00D42E1C"/>
    <w:rsid w:val="00D43B7F"/>
    <w:rsid w:val="00D52173"/>
    <w:rsid w:val="00D53005"/>
    <w:rsid w:val="00D549DE"/>
    <w:rsid w:val="00D54C8E"/>
    <w:rsid w:val="00D55B51"/>
    <w:rsid w:val="00D56519"/>
    <w:rsid w:val="00D57861"/>
    <w:rsid w:val="00D578FE"/>
    <w:rsid w:val="00D57B46"/>
    <w:rsid w:val="00D6012E"/>
    <w:rsid w:val="00D60B9B"/>
    <w:rsid w:val="00D61EB2"/>
    <w:rsid w:val="00D62761"/>
    <w:rsid w:val="00D63A4F"/>
    <w:rsid w:val="00D665A7"/>
    <w:rsid w:val="00D72C37"/>
    <w:rsid w:val="00D72F08"/>
    <w:rsid w:val="00D73FC4"/>
    <w:rsid w:val="00D74B9D"/>
    <w:rsid w:val="00D76624"/>
    <w:rsid w:val="00D7769E"/>
    <w:rsid w:val="00D9693D"/>
    <w:rsid w:val="00DB09AF"/>
    <w:rsid w:val="00DB5931"/>
    <w:rsid w:val="00DB6F70"/>
    <w:rsid w:val="00DB770D"/>
    <w:rsid w:val="00DC3193"/>
    <w:rsid w:val="00DC469B"/>
    <w:rsid w:val="00DC7622"/>
    <w:rsid w:val="00DD1E24"/>
    <w:rsid w:val="00DD2EA0"/>
    <w:rsid w:val="00DD4207"/>
    <w:rsid w:val="00DD5CF4"/>
    <w:rsid w:val="00DD6ACA"/>
    <w:rsid w:val="00DE1F86"/>
    <w:rsid w:val="00DE3E12"/>
    <w:rsid w:val="00DE70A8"/>
    <w:rsid w:val="00DF1F57"/>
    <w:rsid w:val="00DF2292"/>
    <w:rsid w:val="00DF5DB6"/>
    <w:rsid w:val="00DF6A83"/>
    <w:rsid w:val="00E028A3"/>
    <w:rsid w:val="00E02E21"/>
    <w:rsid w:val="00E0316E"/>
    <w:rsid w:val="00E06F8A"/>
    <w:rsid w:val="00E10473"/>
    <w:rsid w:val="00E1386F"/>
    <w:rsid w:val="00E1493A"/>
    <w:rsid w:val="00E16C66"/>
    <w:rsid w:val="00E209B0"/>
    <w:rsid w:val="00E20E07"/>
    <w:rsid w:val="00E26F30"/>
    <w:rsid w:val="00E3311C"/>
    <w:rsid w:val="00E4355C"/>
    <w:rsid w:val="00E44BAB"/>
    <w:rsid w:val="00E45F52"/>
    <w:rsid w:val="00E5286B"/>
    <w:rsid w:val="00E5416C"/>
    <w:rsid w:val="00E56F54"/>
    <w:rsid w:val="00E57BCC"/>
    <w:rsid w:val="00E60CCE"/>
    <w:rsid w:val="00E709CD"/>
    <w:rsid w:val="00E723CE"/>
    <w:rsid w:val="00E73E4C"/>
    <w:rsid w:val="00E73F54"/>
    <w:rsid w:val="00E82130"/>
    <w:rsid w:val="00E85BB3"/>
    <w:rsid w:val="00E9413F"/>
    <w:rsid w:val="00EA086B"/>
    <w:rsid w:val="00EA2957"/>
    <w:rsid w:val="00EA6129"/>
    <w:rsid w:val="00EA6C9C"/>
    <w:rsid w:val="00EA7B81"/>
    <w:rsid w:val="00EB5A36"/>
    <w:rsid w:val="00EB7FD2"/>
    <w:rsid w:val="00EC1798"/>
    <w:rsid w:val="00EC2618"/>
    <w:rsid w:val="00EC4521"/>
    <w:rsid w:val="00ED3F7E"/>
    <w:rsid w:val="00EE01C4"/>
    <w:rsid w:val="00EE4B1B"/>
    <w:rsid w:val="00EF113B"/>
    <w:rsid w:val="00F043B8"/>
    <w:rsid w:val="00F065C9"/>
    <w:rsid w:val="00F105AA"/>
    <w:rsid w:val="00F130B5"/>
    <w:rsid w:val="00F139A4"/>
    <w:rsid w:val="00F155C4"/>
    <w:rsid w:val="00F20101"/>
    <w:rsid w:val="00F20AA5"/>
    <w:rsid w:val="00F23362"/>
    <w:rsid w:val="00F2362B"/>
    <w:rsid w:val="00F23D45"/>
    <w:rsid w:val="00F25019"/>
    <w:rsid w:val="00F33A2F"/>
    <w:rsid w:val="00F37593"/>
    <w:rsid w:val="00F40C17"/>
    <w:rsid w:val="00F42D38"/>
    <w:rsid w:val="00F43F24"/>
    <w:rsid w:val="00F54287"/>
    <w:rsid w:val="00F62486"/>
    <w:rsid w:val="00F62D61"/>
    <w:rsid w:val="00F667CE"/>
    <w:rsid w:val="00F70C79"/>
    <w:rsid w:val="00F723FE"/>
    <w:rsid w:val="00F73176"/>
    <w:rsid w:val="00F7442F"/>
    <w:rsid w:val="00F805CC"/>
    <w:rsid w:val="00F8366D"/>
    <w:rsid w:val="00F83B76"/>
    <w:rsid w:val="00F91CB5"/>
    <w:rsid w:val="00F938A1"/>
    <w:rsid w:val="00F9781F"/>
    <w:rsid w:val="00FA0545"/>
    <w:rsid w:val="00FA2D56"/>
    <w:rsid w:val="00FA3532"/>
    <w:rsid w:val="00FA3B46"/>
    <w:rsid w:val="00FA6621"/>
    <w:rsid w:val="00FA6641"/>
    <w:rsid w:val="00FB2210"/>
    <w:rsid w:val="00FB4407"/>
    <w:rsid w:val="00FB72B6"/>
    <w:rsid w:val="00FC268B"/>
    <w:rsid w:val="00FC2E3B"/>
    <w:rsid w:val="00FC7DD8"/>
    <w:rsid w:val="00FD1840"/>
    <w:rsid w:val="00FD32AC"/>
    <w:rsid w:val="00FD4A50"/>
    <w:rsid w:val="00FD6AB8"/>
    <w:rsid w:val="00FE23B6"/>
    <w:rsid w:val="00FE348B"/>
    <w:rsid w:val="00FF509D"/>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0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qFormat/>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uiPriority w:val="99"/>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paragraph" w:styleId="ListBullet">
    <w:name w:val="List Bullet"/>
    <w:basedOn w:val="Normal"/>
    <w:rsid w:val="009E0C3B"/>
    <w:pPr>
      <w:tabs>
        <w:tab w:val="num" w:pos="360"/>
      </w:tabs>
      <w:overflowPunct/>
      <w:autoSpaceDE/>
      <w:autoSpaceDN/>
      <w:adjustRightInd/>
      <w:ind w:left="360" w:hanging="360"/>
      <w:contextualSpacing/>
      <w:jc w:val="both"/>
      <w:textAlignment w:val="auto"/>
    </w:pPr>
    <w:rPr>
      <w:rFonts w:ascii="Times" w:hAnsi="Times"/>
      <w:sz w:val="24"/>
    </w:rPr>
  </w:style>
  <w:style w:type="character" w:customStyle="1" w:styleId="FootnoteTextChar">
    <w:name w:val="Footnote Text Char"/>
    <w:link w:val="FootnoteText"/>
    <w:uiPriority w:val="99"/>
    <w:rsid w:val="000A62C1"/>
  </w:style>
  <w:style w:type="table" w:styleId="TableGrid">
    <w:name w:val="Table Grid"/>
    <w:basedOn w:val="TableNormal"/>
    <w:uiPriority w:val="39"/>
    <w:rsid w:val="00D5300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447343">
      <w:bodyDiv w:val="1"/>
      <w:marLeft w:val="0"/>
      <w:marRight w:val="0"/>
      <w:marTop w:val="0"/>
      <w:marBottom w:val="0"/>
      <w:divBdr>
        <w:top w:val="none" w:sz="0" w:space="0" w:color="auto"/>
        <w:left w:val="none" w:sz="0" w:space="0" w:color="auto"/>
        <w:bottom w:val="none" w:sz="0" w:space="0" w:color="auto"/>
        <w:right w:val="none" w:sz="0" w:space="0" w:color="auto"/>
      </w:divBdr>
    </w:div>
    <w:div w:id="680090964">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416C6-CFDE-439C-9481-6882763B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2020-03-17T17:13:00Z</dcterms:created>
  <dcterms:modified xsi:type="dcterms:W3CDTF">2020-07-01T16:08:00Z</dcterms:modified>
</cp:coreProperties>
</file>